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2269"/>
        <w:gridCol w:w="495"/>
        <w:gridCol w:w="5033"/>
      </w:tblGrid>
      <w:tr w:rsidR="00C83C29" w:rsidRPr="005E1CAE" w14:paraId="663BBFCF" w14:textId="77777777" w:rsidTr="00EB1B57">
        <w:trPr>
          <w:trHeight w:val="1134"/>
        </w:trPr>
        <w:tc>
          <w:tcPr>
            <w:tcW w:w="4537" w:type="dxa"/>
            <w:gridSpan w:val="2"/>
            <w:tcBorders>
              <w:top w:val="single" w:sz="4" w:space="0" w:color="auto"/>
              <w:left w:val="single" w:sz="4" w:space="0" w:color="auto"/>
              <w:bottom w:val="single" w:sz="4" w:space="0" w:color="auto"/>
              <w:right w:val="nil"/>
            </w:tcBorders>
            <w:shd w:val="clear" w:color="auto" w:fill="FBD4B4"/>
          </w:tcPr>
          <w:p w14:paraId="42DAEEBF" w14:textId="77777777" w:rsidR="00C83C29" w:rsidRPr="005E1CAE" w:rsidRDefault="00C83C29" w:rsidP="00EB1B57">
            <w:pPr>
              <w:spacing w:after="0" w:line="276" w:lineRule="auto"/>
              <w:rPr>
                <w:b/>
              </w:rPr>
            </w:pPr>
            <w:r w:rsidRPr="005E1CAE">
              <w:rPr>
                <w:b/>
                <w:u w:val="single"/>
              </w:rPr>
              <w:t xml:space="preserve">Intitulé de l’évènement </w:t>
            </w:r>
            <w:proofErr w:type="gramStart"/>
            <w:r w:rsidRPr="005E1CAE">
              <w:rPr>
                <w:b/>
                <w:u w:val="single"/>
              </w:rPr>
              <w:t>local</w:t>
            </w:r>
            <w:r w:rsidRPr="005E1CAE">
              <w:rPr>
                <w:b/>
              </w:rPr>
              <w:t>:</w:t>
            </w:r>
            <w:proofErr w:type="gramEnd"/>
            <w:r w:rsidRPr="005E1CAE">
              <w:rPr>
                <w:b/>
              </w:rPr>
              <w:t xml:space="preserve"> </w:t>
            </w:r>
          </w:p>
          <w:p w14:paraId="6405ECC0" w14:textId="77777777" w:rsidR="00C83C29" w:rsidRPr="005E1CAE" w:rsidRDefault="00C83C29" w:rsidP="00EB1B57">
            <w:pPr>
              <w:spacing w:after="0" w:line="276" w:lineRule="auto"/>
              <w:rPr>
                <w:b/>
              </w:rPr>
            </w:pPr>
            <w:bookmarkStart w:id="0" w:name="_Hlk536199497"/>
            <w:bookmarkStart w:id="1" w:name="_GoBack"/>
            <w:r w:rsidRPr="005E1CAE">
              <w:rPr>
                <w:b/>
              </w:rPr>
              <w:t>Journée de découverte de la rivière de Poggiolo</w:t>
            </w:r>
            <w:bookmarkEnd w:id="0"/>
            <w:bookmarkEnd w:id="1"/>
          </w:p>
        </w:tc>
        <w:tc>
          <w:tcPr>
            <w:tcW w:w="5528" w:type="dxa"/>
            <w:gridSpan w:val="2"/>
            <w:tcBorders>
              <w:top w:val="single" w:sz="4" w:space="0" w:color="auto"/>
              <w:left w:val="nil"/>
              <w:bottom w:val="single" w:sz="4" w:space="0" w:color="auto"/>
              <w:right w:val="single" w:sz="4" w:space="0" w:color="auto"/>
            </w:tcBorders>
            <w:shd w:val="clear" w:color="auto" w:fill="FBE4D5"/>
            <w:hideMark/>
          </w:tcPr>
          <w:p w14:paraId="52587A02" w14:textId="77777777" w:rsidR="00C83C29" w:rsidRPr="005E1CAE" w:rsidRDefault="00C83C29" w:rsidP="00EB1B57">
            <w:pPr>
              <w:spacing w:after="0" w:line="276" w:lineRule="auto"/>
              <w:rPr>
                <w:b/>
              </w:rPr>
            </w:pPr>
            <w:proofErr w:type="gramStart"/>
            <w:r w:rsidRPr="005E1CAE">
              <w:rPr>
                <w:b/>
                <w:u w:val="single"/>
              </w:rPr>
              <w:t>Contact</w:t>
            </w:r>
            <w:r w:rsidRPr="005E1CAE">
              <w:rPr>
                <w:b/>
              </w:rPr>
              <w:t>:</w:t>
            </w:r>
            <w:proofErr w:type="gramEnd"/>
            <w:r w:rsidRPr="005E1CAE">
              <w:rPr>
                <w:b/>
              </w:rPr>
              <w:t xml:space="preserve"> </w:t>
            </w:r>
          </w:p>
          <w:p w14:paraId="274D8D06" w14:textId="77777777" w:rsidR="00C83C29" w:rsidRPr="005E1CAE" w:rsidRDefault="00C83C29" w:rsidP="00EB1B57">
            <w:pPr>
              <w:spacing w:after="0" w:line="276" w:lineRule="auto"/>
              <w:rPr>
                <w:b/>
              </w:rPr>
            </w:pPr>
            <w:r w:rsidRPr="005E1CAE">
              <w:rPr>
                <w:b/>
              </w:rPr>
              <w:t xml:space="preserve">Edita </w:t>
            </w:r>
            <w:proofErr w:type="spellStart"/>
            <w:r w:rsidRPr="005E1CAE">
              <w:rPr>
                <w:b/>
              </w:rPr>
              <w:t>Raffaelli</w:t>
            </w:r>
            <w:proofErr w:type="spellEnd"/>
            <w:r w:rsidRPr="005E1CAE">
              <w:rPr>
                <w:b/>
              </w:rPr>
              <w:t xml:space="preserve"> </w:t>
            </w:r>
          </w:p>
          <w:p w14:paraId="6527E10A" w14:textId="77777777" w:rsidR="00C83C29" w:rsidRPr="005E1CAE" w:rsidRDefault="00C83C29" w:rsidP="00EB1B57">
            <w:pPr>
              <w:spacing w:after="0" w:line="276" w:lineRule="auto"/>
              <w:rPr>
                <w:b/>
              </w:rPr>
            </w:pPr>
            <w:hyperlink r:id="rId7" w:history="1">
              <w:r w:rsidRPr="005E1CAE">
                <w:rPr>
                  <w:rStyle w:val="Lienhypertexte"/>
                  <w:b/>
                </w:rPr>
                <w:t>contact@ec-corsica.eu</w:t>
              </w:r>
            </w:hyperlink>
          </w:p>
          <w:p w14:paraId="45F12FDF" w14:textId="77777777" w:rsidR="00C83C29" w:rsidRPr="005E1CAE" w:rsidRDefault="00C83C29" w:rsidP="00EB1B57">
            <w:pPr>
              <w:spacing w:after="0" w:line="276" w:lineRule="auto"/>
              <w:rPr>
                <w:b/>
              </w:rPr>
            </w:pPr>
            <w:proofErr w:type="gramStart"/>
            <w:r w:rsidRPr="005E1CAE">
              <w:rPr>
                <w:b/>
              </w:rPr>
              <w:t>tel</w:t>
            </w:r>
            <w:proofErr w:type="gramEnd"/>
            <w:r w:rsidRPr="005E1CAE">
              <w:rPr>
                <w:b/>
              </w:rPr>
              <w:t xml:space="preserve"> : 04 95 38 03 87</w:t>
            </w:r>
          </w:p>
          <w:p w14:paraId="50C665C9" w14:textId="77777777" w:rsidR="00C83C29" w:rsidRPr="005E1CAE" w:rsidRDefault="00C83C29" w:rsidP="00EB1B57">
            <w:pPr>
              <w:spacing w:after="0" w:line="276" w:lineRule="auto"/>
              <w:rPr>
                <w:b/>
              </w:rPr>
            </w:pPr>
          </w:p>
        </w:tc>
      </w:tr>
      <w:tr w:rsidR="00C83C29" w:rsidRPr="005E1CAE" w14:paraId="63F8E8D3" w14:textId="77777777" w:rsidTr="00EB1B57">
        <w:trPr>
          <w:trHeight w:val="1134"/>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1D3A68B4" w14:textId="77777777" w:rsidR="00C83C29" w:rsidRPr="005E1CAE" w:rsidRDefault="00C83C29" w:rsidP="00EB1B57">
            <w:pPr>
              <w:spacing w:after="0" w:line="276" w:lineRule="auto"/>
              <w:rPr>
                <w:b/>
                <w:u w:val="single"/>
              </w:rPr>
            </w:pPr>
            <w:proofErr w:type="gramStart"/>
            <w:r w:rsidRPr="005E1CAE">
              <w:rPr>
                <w:b/>
                <w:bCs/>
                <w:u w:val="single"/>
              </w:rPr>
              <w:t>Période:</w:t>
            </w:r>
            <w:proofErr w:type="gramEnd"/>
          </w:p>
          <w:p w14:paraId="64CF8892" w14:textId="77777777" w:rsidR="00C83C29" w:rsidRPr="005E1CAE" w:rsidRDefault="00C83C29" w:rsidP="00EB1B57">
            <w:pPr>
              <w:spacing w:after="0" w:line="276" w:lineRule="auto"/>
              <w:rPr>
                <w:b/>
                <w:u w:val="single"/>
              </w:rPr>
            </w:pPr>
          </w:p>
          <w:p w14:paraId="08B73850" w14:textId="77777777" w:rsidR="00C83C29" w:rsidRPr="005E1CAE" w:rsidRDefault="00C83C29" w:rsidP="00EB1B57">
            <w:pPr>
              <w:spacing w:after="0" w:line="276" w:lineRule="auto"/>
              <w:rPr>
                <w:b/>
                <w:u w:val="single"/>
              </w:rPr>
            </w:pPr>
            <w:r w:rsidRPr="005E1CAE">
              <w:rPr>
                <w:rFonts w:eastAsia="Times New Roman" w:cs="Calibri"/>
                <w:lang w:eastAsia="fr-FR"/>
              </w:rPr>
              <w:t>1 juin 2017</w:t>
            </w:r>
          </w:p>
        </w:tc>
        <w:tc>
          <w:tcPr>
            <w:tcW w:w="2269" w:type="dxa"/>
            <w:tcBorders>
              <w:top w:val="single" w:sz="4" w:space="0" w:color="auto"/>
              <w:left w:val="single" w:sz="4" w:space="0" w:color="auto"/>
              <w:bottom w:val="single" w:sz="4" w:space="0" w:color="auto"/>
              <w:right w:val="single" w:sz="4" w:space="0" w:color="auto"/>
            </w:tcBorders>
            <w:shd w:val="clear" w:color="auto" w:fill="auto"/>
          </w:tcPr>
          <w:p w14:paraId="77F7FE6B" w14:textId="77777777" w:rsidR="00C83C29" w:rsidRPr="005E1CAE" w:rsidRDefault="00C83C29" w:rsidP="00EB1B57">
            <w:pPr>
              <w:spacing w:after="0" w:line="276" w:lineRule="auto"/>
              <w:rPr>
                <w:b/>
                <w:u w:val="single"/>
              </w:rPr>
            </w:pPr>
            <w:r w:rsidRPr="005E1CAE">
              <w:rPr>
                <w:b/>
                <w:bCs/>
                <w:u w:val="single"/>
              </w:rPr>
              <w:t xml:space="preserve">Groupe </w:t>
            </w:r>
            <w:proofErr w:type="gramStart"/>
            <w:r w:rsidRPr="005E1CAE">
              <w:rPr>
                <w:b/>
                <w:bCs/>
                <w:u w:val="single"/>
              </w:rPr>
              <w:t>cible:</w:t>
            </w:r>
            <w:proofErr w:type="gramEnd"/>
          </w:p>
          <w:p w14:paraId="7FE85943" w14:textId="77777777" w:rsidR="00C83C29" w:rsidRPr="005E1CAE" w:rsidRDefault="00C83C29" w:rsidP="00EB1B57">
            <w:pPr>
              <w:spacing w:after="0" w:line="276" w:lineRule="auto"/>
              <w:rPr>
                <w:b/>
                <w:u w:val="single"/>
              </w:rPr>
            </w:pPr>
          </w:p>
          <w:p w14:paraId="0FB54C10" w14:textId="77777777" w:rsidR="00C83C29" w:rsidRPr="005E1CAE" w:rsidRDefault="00C83C29" w:rsidP="00EB1B57">
            <w:pPr>
              <w:spacing w:after="0" w:line="276" w:lineRule="auto"/>
            </w:pPr>
            <w:proofErr w:type="gramStart"/>
            <w:r w:rsidRPr="005E1CAE">
              <w:t>habitants</w:t>
            </w:r>
            <w:proofErr w:type="gramEnd"/>
            <w:r w:rsidRPr="005E1CAE">
              <w:t xml:space="preserve"> du territoire et autorités publiques</w:t>
            </w:r>
          </w:p>
          <w:p w14:paraId="3933CADE" w14:textId="77777777" w:rsidR="00C83C29" w:rsidRPr="005E1CAE" w:rsidRDefault="00C83C29" w:rsidP="00EB1B57">
            <w:pPr>
              <w:spacing w:after="0" w:line="276" w:lineRule="auto"/>
              <w:rPr>
                <w:b/>
                <w:u w:val="single"/>
              </w:rPr>
            </w:pPr>
          </w:p>
        </w:tc>
        <w:tc>
          <w:tcPr>
            <w:tcW w:w="5528" w:type="dxa"/>
            <w:gridSpan w:val="2"/>
            <w:tcBorders>
              <w:top w:val="single" w:sz="4" w:space="0" w:color="auto"/>
              <w:left w:val="single" w:sz="4" w:space="0" w:color="auto"/>
              <w:bottom w:val="single" w:sz="4" w:space="0" w:color="auto"/>
              <w:right w:val="single" w:sz="4" w:space="0" w:color="auto"/>
            </w:tcBorders>
            <w:hideMark/>
          </w:tcPr>
          <w:p w14:paraId="12FA8450" w14:textId="77777777" w:rsidR="00C83C29" w:rsidRPr="005E1CAE" w:rsidRDefault="00C83C29" w:rsidP="00EB1B57">
            <w:pPr>
              <w:spacing w:after="0" w:line="276" w:lineRule="auto"/>
              <w:ind w:left="34"/>
              <w:rPr>
                <w:b/>
                <w:u w:val="single"/>
              </w:rPr>
            </w:pPr>
            <w:r w:rsidRPr="005E1CAE">
              <w:t xml:space="preserve"> </w:t>
            </w:r>
            <w:proofErr w:type="gramStart"/>
            <w:r w:rsidRPr="005E1CAE">
              <w:rPr>
                <w:b/>
                <w:u w:val="single"/>
              </w:rPr>
              <w:t>Objectif:</w:t>
            </w:r>
            <w:proofErr w:type="gramEnd"/>
            <w:r w:rsidRPr="005E1CAE">
              <w:rPr>
                <w:b/>
                <w:u w:val="single"/>
              </w:rPr>
              <w:t xml:space="preserve"> </w:t>
            </w:r>
          </w:p>
          <w:p w14:paraId="2FB2A67D" w14:textId="77777777" w:rsidR="00C83C29" w:rsidRPr="005E1CAE" w:rsidRDefault="00C83C29" w:rsidP="00EB1B57">
            <w:pPr>
              <w:spacing w:after="0" w:line="276" w:lineRule="auto"/>
              <w:ind w:left="34"/>
              <w:rPr>
                <w:rFonts w:eastAsia="Times New Roman" w:cs="Calibri"/>
                <w:lang w:eastAsia="fr-FR"/>
              </w:rPr>
            </w:pPr>
          </w:p>
          <w:p w14:paraId="73A9D070" w14:textId="77777777" w:rsidR="00C83C29" w:rsidRPr="005E1CAE" w:rsidRDefault="00C83C29" w:rsidP="00EB1B57">
            <w:pPr>
              <w:spacing w:after="0" w:line="276" w:lineRule="auto"/>
              <w:ind w:left="34"/>
              <w:jc w:val="both"/>
              <w:rPr>
                <w:rFonts w:eastAsia="Times New Roman" w:cs="Calibri"/>
                <w:lang w:eastAsia="fr-FR"/>
              </w:rPr>
            </w:pPr>
            <w:r w:rsidRPr="005E1CAE">
              <w:rPr>
                <w:rFonts w:eastAsia="Times New Roman" w:cs="Calibri"/>
                <w:lang w:eastAsia="fr-FR"/>
              </w:rPr>
              <w:t>Sensibiliser les habitants et les autorités publiques à l'environnement, à la réduction des déchets et aux activités de réemploi/réutilisation.</w:t>
            </w:r>
          </w:p>
          <w:p w14:paraId="54AE6062" w14:textId="77777777" w:rsidR="00C83C29" w:rsidRPr="005E1CAE" w:rsidRDefault="00C83C29" w:rsidP="00EB1B57">
            <w:pPr>
              <w:spacing w:after="0" w:line="276" w:lineRule="auto"/>
              <w:ind w:left="34"/>
              <w:jc w:val="both"/>
              <w:rPr>
                <w:b/>
                <w:u w:val="single"/>
              </w:rPr>
            </w:pPr>
            <w:r w:rsidRPr="005E1CAE">
              <w:t>Rappeler aux habitants les bonnes pratiques pour mieux préserver l’environnement</w:t>
            </w:r>
            <w:r w:rsidRPr="005E1CAE">
              <w:rPr>
                <w:b/>
                <w:u w:val="single"/>
              </w:rPr>
              <w:t>.</w:t>
            </w:r>
          </w:p>
          <w:p w14:paraId="40B467A5" w14:textId="77777777" w:rsidR="00C83C29" w:rsidRPr="005E1CAE" w:rsidRDefault="00C83C29" w:rsidP="00EB1B57">
            <w:pPr>
              <w:spacing w:after="0" w:line="276" w:lineRule="auto"/>
              <w:ind w:left="34"/>
              <w:jc w:val="both"/>
              <w:rPr>
                <w:b/>
                <w:u w:val="single"/>
              </w:rPr>
            </w:pPr>
            <w:r w:rsidRPr="005E1CAE">
              <w:rPr>
                <w:rFonts w:eastAsia="Times New Roman" w:cs="Calibri"/>
                <w:sz w:val="24"/>
                <w:szCs w:val="24"/>
                <w:lang w:eastAsia="fr-FR"/>
              </w:rPr>
              <w:t>Faire connaitre au grand public les travaux de récupération effectués sur la rivière de Poggiolo.</w:t>
            </w:r>
          </w:p>
        </w:tc>
      </w:tr>
      <w:tr w:rsidR="00C83C29" w:rsidRPr="00CD773A" w14:paraId="6A58318B" w14:textId="77777777" w:rsidTr="00EB1B57">
        <w:trPr>
          <w:trHeight w:val="1134"/>
        </w:trPr>
        <w:tc>
          <w:tcPr>
            <w:tcW w:w="10065" w:type="dxa"/>
            <w:gridSpan w:val="4"/>
            <w:tcBorders>
              <w:top w:val="single" w:sz="4" w:space="0" w:color="auto"/>
              <w:left w:val="single" w:sz="4" w:space="0" w:color="auto"/>
              <w:bottom w:val="single" w:sz="4" w:space="0" w:color="auto"/>
              <w:right w:val="single" w:sz="4" w:space="0" w:color="auto"/>
            </w:tcBorders>
            <w:shd w:val="clear" w:color="auto" w:fill="auto"/>
          </w:tcPr>
          <w:p w14:paraId="5F08D638" w14:textId="77777777" w:rsidR="00C83C29" w:rsidRDefault="00C83C29" w:rsidP="00EB1B57">
            <w:pPr>
              <w:spacing w:after="0" w:line="276" w:lineRule="auto"/>
              <w:ind w:left="34"/>
              <w:rPr>
                <w:b/>
                <w:u w:val="single"/>
                <w:lang w:val="en-GB"/>
              </w:rPr>
            </w:pPr>
            <w:r w:rsidRPr="00CD773A">
              <w:rPr>
                <w:b/>
                <w:u w:val="single"/>
                <w:lang w:val="en-GB"/>
              </w:rPr>
              <w:t>Programme</w:t>
            </w:r>
          </w:p>
          <w:p w14:paraId="710F0DF0" w14:textId="77777777" w:rsidR="00C83C29" w:rsidRDefault="00C83C29" w:rsidP="00EB1B57">
            <w:pPr>
              <w:spacing w:after="0" w:line="276" w:lineRule="auto"/>
              <w:ind w:left="34"/>
              <w:rPr>
                <w:b/>
                <w:u w:val="single"/>
                <w:lang w:val="en-GB"/>
              </w:rPr>
            </w:pPr>
          </w:p>
          <w:p w14:paraId="6996AA18" w14:textId="77777777" w:rsidR="00C83C29" w:rsidRPr="00CD773A" w:rsidRDefault="00C83C29" w:rsidP="00C83C29">
            <w:pPr>
              <w:pStyle w:val="Paragraphedeliste"/>
              <w:numPr>
                <w:ilvl w:val="0"/>
                <w:numId w:val="1"/>
              </w:numPr>
              <w:spacing w:after="0" w:line="276" w:lineRule="auto"/>
              <w:jc w:val="both"/>
              <w:rPr>
                <w:rFonts w:eastAsia="Times New Roman" w:cs="Calibri"/>
                <w:lang w:eastAsia="fr-FR"/>
              </w:rPr>
            </w:pPr>
            <w:proofErr w:type="gramStart"/>
            <w:r w:rsidRPr="00CD773A">
              <w:rPr>
                <w:rFonts w:eastAsia="Times New Roman" w:cs="Calibri"/>
                <w:lang w:eastAsia="fr-FR"/>
              </w:rPr>
              <w:t>visite</w:t>
            </w:r>
            <w:proofErr w:type="gramEnd"/>
            <w:r w:rsidRPr="00CD773A">
              <w:rPr>
                <w:rFonts w:eastAsia="Times New Roman" w:cs="Calibri"/>
                <w:lang w:eastAsia="fr-FR"/>
              </w:rPr>
              <w:t xml:space="preserve"> découverte d’un atelier et chantier d’insertion autour des travaux de nettoyage et restauration de la rivière de </w:t>
            </w:r>
            <w:proofErr w:type="spellStart"/>
            <w:r w:rsidRPr="00CD773A">
              <w:rPr>
                <w:rFonts w:eastAsia="Times New Roman" w:cs="Calibri"/>
                <w:lang w:eastAsia="fr-FR"/>
              </w:rPr>
              <w:t>Miomo</w:t>
            </w:r>
            <w:proofErr w:type="spellEnd"/>
            <w:r w:rsidRPr="00CD773A">
              <w:rPr>
                <w:rFonts w:eastAsia="Times New Roman" w:cs="Calibri"/>
                <w:lang w:eastAsia="fr-FR"/>
              </w:rPr>
              <w:t>, mis en place en lien avec des projets collectifs de protection, d’aménagement et de gestion des espaces naturels. Cette visite découverte vise à sensibiliser à la protection et à la conservation de ce patrimoine naturel fragile.</w:t>
            </w:r>
          </w:p>
          <w:p w14:paraId="540848F0" w14:textId="77777777" w:rsidR="00C83C29" w:rsidRPr="00CD773A" w:rsidRDefault="00C83C29" w:rsidP="00C83C29">
            <w:pPr>
              <w:pStyle w:val="Paragraphedeliste"/>
              <w:numPr>
                <w:ilvl w:val="0"/>
                <w:numId w:val="1"/>
              </w:numPr>
              <w:spacing w:after="0" w:line="276" w:lineRule="auto"/>
              <w:jc w:val="both"/>
              <w:rPr>
                <w:rFonts w:eastAsia="Times New Roman" w:cs="Calibri"/>
                <w:lang w:eastAsia="fr-FR"/>
              </w:rPr>
            </w:pPr>
            <w:bookmarkStart w:id="2" w:name="_Hlk532313007"/>
            <w:proofErr w:type="gramStart"/>
            <w:r w:rsidRPr="00CD773A">
              <w:rPr>
                <w:rFonts w:eastAsia="Times New Roman" w:cs="Calibri"/>
                <w:lang w:eastAsia="fr-FR"/>
              </w:rPr>
              <w:t>atelier</w:t>
            </w:r>
            <w:proofErr w:type="gramEnd"/>
            <w:r w:rsidRPr="00CD773A">
              <w:rPr>
                <w:rFonts w:eastAsia="Times New Roman" w:cs="Calibri"/>
                <w:lang w:eastAsia="fr-FR"/>
              </w:rPr>
              <w:t xml:space="preserve"> de démonstration autour de la récupération des déchets et leur réemploi initiant à l’intelligence créative et favorisant la réutilisation des déchets et la création d'emplois</w:t>
            </w:r>
            <w:bookmarkEnd w:id="2"/>
            <w:r w:rsidRPr="00CD773A">
              <w:rPr>
                <w:rFonts w:eastAsia="Times New Roman" w:cs="Calibri"/>
                <w:lang w:eastAsia="fr-FR"/>
              </w:rPr>
              <w:t>.</w:t>
            </w:r>
          </w:p>
          <w:p w14:paraId="5CE30071" w14:textId="77777777" w:rsidR="00C83C29" w:rsidRPr="00CD773A" w:rsidRDefault="00C83C29" w:rsidP="00C83C29">
            <w:pPr>
              <w:pStyle w:val="Paragraphedeliste"/>
              <w:numPr>
                <w:ilvl w:val="0"/>
                <w:numId w:val="1"/>
              </w:numPr>
              <w:spacing w:after="0" w:line="276" w:lineRule="auto"/>
              <w:jc w:val="both"/>
              <w:rPr>
                <w:rFonts w:eastAsia="Times New Roman" w:cs="Calibri"/>
                <w:lang w:eastAsia="fr-FR"/>
              </w:rPr>
            </w:pPr>
            <w:proofErr w:type="gramStart"/>
            <w:r w:rsidRPr="00CD773A">
              <w:rPr>
                <w:rFonts w:eastAsia="Times New Roman" w:cs="Calibri"/>
                <w:lang w:eastAsia="fr-FR"/>
              </w:rPr>
              <w:t>exposition</w:t>
            </w:r>
            <w:proofErr w:type="gramEnd"/>
            <w:r w:rsidRPr="00CD773A">
              <w:rPr>
                <w:rFonts w:eastAsia="Times New Roman" w:cs="Calibri"/>
                <w:lang w:eastAsia="fr-FR"/>
              </w:rPr>
              <w:t xml:space="preserve"> d’objets créés à partir des déchets revalorisés.</w:t>
            </w:r>
          </w:p>
          <w:p w14:paraId="0B94E66A" w14:textId="77777777" w:rsidR="00C83C29" w:rsidRPr="00CD773A" w:rsidRDefault="00C83C29" w:rsidP="00EB1B57">
            <w:pPr>
              <w:spacing w:after="0" w:line="276" w:lineRule="auto"/>
              <w:ind w:left="34"/>
              <w:rPr>
                <w:b/>
                <w:u w:val="single"/>
              </w:rPr>
            </w:pPr>
          </w:p>
        </w:tc>
      </w:tr>
      <w:tr w:rsidR="00C83C29" w:rsidRPr="00CD773A" w14:paraId="6FC118C5" w14:textId="77777777" w:rsidTr="00EB1B57">
        <w:trPr>
          <w:trHeight w:val="969"/>
        </w:trPr>
        <w:tc>
          <w:tcPr>
            <w:tcW w:w="10065" w:type="dxa"/>
            <w:gridSpan w:val="4"/>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9834"/>
            </w:tblGrid>
            <w:tr w:rsidR="00C83C29" w:rsidRPr="00CD773A" w14:paraId="325B2829" w14:textId="77777777" w:rsidTr="00EB1B57">
              <w:trPr>
                <w:trHeight w:val="951"/>
              </w:trPr>
              <w:tc>
                <w:tcPr>
                  <w:tcW w:w="9834" w:type="dxa"/>
                  <w:hideMark/>
                </w:tcPr>
                <w:p w14:paraId="547194CF" w14:textId="77777777" w:rsidR="00C83C29" w:rsidRPr="005E1CAE" w:rsidRDefault="00C83C29" w:rsidP="00EB1B57">
                  <w:pPr>
                    <w:spacing w:after="0" w:line="276" w:lineRule="auto"/>
                    <w:rPr>
                      <w:b/>
                      <w:u w:val="single"/>
                    </w:rPr>
                  </w:pPr>
                  <w:r w:rsidRPr="005E1CAE">
                    <w:rPr>
                      <w:b/>
                      <w:bCs/>
                      <w:u w:val="single"/>
                    </w:rPr>
                    <w:t xml:space="preserve">Partenaires impliqués dans </w:t>
                  </w:r>
                  <w:proofErr w:type="gramStart"/>
                  <w:r w:rsidRPr="005E1CAE">
                    <w:rPr>
                      <w:b/>
                      <w:bCs/>
                      <w:u w:val="single"/>
                    </w:rPr>
                    <w:t>l’organisation:</w:t>
                  </w:r>
                  <w:proofErr w:type="gramEnd"/>
                </w:p>
                <w:p w14:paraId="2466B7F2" w14:textId="77777777" w:rsidR="00C83C29" w:rsidRDefault="00C83C29" w:rsidP="00C83C29">
                  <w:pPr>
                    <w:pStyle w:val="Paragraphedeliste"/>
                    <w:numPr>
                      <w:ilvl w:val="0"/>
                      <w:numId w:val="1"/>
                    </w:numPr>
                    <w:spacing w:after="0" w:line="276" w:lineRule="auto"/>
                    <w:rPr>
                      <w:lang w:val="en-GB"/>
                    </w:rPr>
                  </w:pPr>
                  <w:proofErr w:type="spellStart"/>
                  <w:r w:rsidRPr="00CD773A">
                    <w:rPr>
                      <w:lang w:val="en-GB"/>
                    </w:rPr>
                    <w:t>Mairie</w:t>
                  </w:r>
                  <w:proofErr w:type="spellEnd"/>
                  <w:r w:rsidRPr="00CD773A">
                    <w:rPr>
                      <w:lang w:val="en-GB"/>
                    </w:rPr>
                    <w:t xml:space="preserve"> de </w:t>
                  </w:r>
                  <w:proofErr w:type="spellStart"/>
                  <w:r w:rsidRPr="00CD773A">
                    <w:rPr>
                      <w:lang w:val="en-GB"/>
                    </w:rPr>
                    <w:t>Miomo</w:t>
                  </w:r>
                  <w:proofErr w:type="spellEnd"/>
                </w:p>
                <w:p w14:paraId="13AB843A" w14:textId="77777777" w:rsidR="00C83C29" w:rsidRDefault="00C83C29" w:rsidP="00C83C29">
                  <w:pPr>
                    <w:pStyle w:val="Paragraphedeliste"/>
                    <w:numPr>
                      <w:ilvl w:val="0"/>
                      <w:numId w:val="1"/>
                    </w:numPr>
                    <w:spacing w:after="0" w:line="276" w:lineRule="auto"/>
                  </w:pPr>
                  <w:r w:rsidRPr="00CD773A">
                    <w:t>Office de l’environnement de l</w:t>
                  </w:r>
                  <w:r>
                    <w:t>a Corse</w:t>
                  </w:r>
                </w:p>
                <w:p w14:paraId="35FC5939" w14:textId="77777777" w:rsidR="00C83C29" w:rsidRPr="00CD773A" w:rsidRDefault="00C83C29" w:rsidP="00C83C29">
                  <w:pPr>
                    <w:pStyle w:val="Paragraphedeliste"/>
                    <w:numPr>
                      <w:ilvl w:val="0"/>
                      <w:numId w:val="1"/>
                    </w:numPr>
                    <w:spacing w:after="0" w:line="276" w:lineRule="auto"/>
                  </w:pPr>
                  <w:r>
                    <w:t>Études et chantiers Corsica</w:t>
                  </w:r>
                </w:p>
                <w:p w14:paraId="2CF7A35E" w14:textId="77777777" w:rsidR="00C83C29" w:rsidRPr="00CD773A" w:rsidRDefault="00C83C29" w:rsidP="00EB1B57">
                  <w:pPr>
                    <w:spacing w:after="0" w:line="276" w:lineRule="auto"/>
                    <w:rPr>
                      <w:b/>
                      <w:u w:val="single"/>
                    </w:rPr>
                  </w:pPr>
                </w:p>
                <w:p w14:paraId="334327D0" w14:textId="77777777" w:rsidR="00C83C29" w:rsidRPr="00CD773A" w:rsidRDefault="00C83C29" w:rsidP="00EB1B57">
                  <w:pPr>
                    <w:spacing w:after="0" w:line="276" w:lineRule="auto"/>
                    <w:ind w:left="720"/>
                    <w:rPr>
                      <w:b/>
                      <w:u w:val="single"/>
                    </w:rPr>
                  </w:pPr>
                </w:p>
              </w:tc>
            </w:tr>
          </w:tbl>
          <w:p w14:paraId="6E207F50" w14:textId="77777777" w:rsidR="00C83C29" w:rsidRPr="00CD773A" w:rsidRDefault="00C83C29" w:rsidP="00EB1B57">
            <w:pPr>
              <w:spacing w:after="0" w:line="276" w:lineRule="auto"/>
              <w:rPr>
                <w:b/>
              </w:rPr>
            </w:pPr>
          </w:p>
        </w:tc>
      </w:tr>
      <w:tr w:rsidR="00C83C29" w:rsidRPr="00CD773A" w14:paraId="1ADEBB0E" w14:textId="77777777" w:rsidTr="00EB1B57">
        <w:trPr>
          <w:trHeight w:val="772"/>
        </w:trPr>
        <w:tc>
          <w:tcPr>
            <w:tcW w:w="5032" w:type="dxa"/>
            <w:gridSpan w:val="3"/>
            <w:tcBorders>
              <w:top w:val="single" w:sz="4" w:space="0" w:color="auto"/>
              <w:left w:val="single" w:sz="4" w:space="0" w:color="000000"/>
              <w:bottom w:val="single" w:sz="4" w:space="0" w:color="000000"/>
              <w:right w:val="single" w:sz="4" w:space="0" w:color="000000"/>
            </w:tcBorders>
          </w:tcPr>
          <w:p w14:paraId="5DE02F62" w14:textId="77777777" w:rsidR="00C83C29" w:rsidRPr="005E1CAE" w:rsidRDefault="00C83C29" w:rsidP="00EB1B57">
            <w:pPr>
              <w:spacing w:after="0" w:line="276" w:lineRule="auto"/>
              <w:rPr>
                <w:b/>
                <w:u w:val="single"/>
              </w:rPr>
            </w:pPr>
            <w:r w:rsidRPr="005E1CAE">
              <w:rPr>
                <w:b/>
                <w:u w:val="single"/>
              </w:rPr>
              <w:t>Contexte de mise en œuvre</w:t>
            </w:r>
          </w:p>
          <w:p w14:paraId="7C869924" w14:textId="77777777" w:rsidR="00C83C29" w:rsidRDefault="00C83C29" w:rsidP="00EB1B57">
            <w:pPr>
              <w:spacing w:after="0" w:line="276" w:lineRule="auto"/>
              <w:rPr>
                <w:lang w:val="en-GB"/>
              </w:rPr>
            </w:pPr>
          </w:p>
          <w:p w14:paraId="52ADF26A" w14:textId="77777777" w:rsidR="00C83C29" w:rsidRDefault="00C83C29" w:rsidP="00EB1B57">
            <w:pPr>
              <w:spacing w:after="0" w:line="276" w:lineRule="auto"/>
              <w:jc w:val="both"/>
              <w:rPr>
                <w:rFonts w:eastAsia="Times New Roman" w:cs="Calibri"/>
                <w:lang w:eastAsia="fr-FR"/>
              </w:rPr>
            </w:pPr>
            <w:r>
              <w:rPr>
                <w:rFonts w:eastAsia="Times New Roman" w:cs="Calibri"/>
                <w:lang w:eastAsia="fr-FR"/>
              </w:rPr>
              <w:t>Depuis</w:t>
            </w:r>
            <w:r w:rsidRPr="001A5439">
              <w:rPr>
                <w:rFonts w:eastAsia="Times New Roman" w:cs="Calibri"/>
                <w:lang w:eastAsia="fr-FR"/>
              </w:rPr>
              <w:t xml:space="preserve"> plus de deux ans la commune</w:t>
            </w:r>
            <w:r>
              <w:rPr>
                <w:rFonts w:eastAsia="Times New Roman" w:cs="Calibri"/>
                <w:lang w:eastAsia="fr-FR"/>
              </w:rPr>
              <w:t xml:space="preserve"> </w:t>
            </w:r>
            <w:r w:rsidRPr="001A5439">
              <w:rPr>
                <w:rFonts w:eastAsia="Times New Roman" w:cs="Calibri"/>
                <w:lang w:eastAsia="fr-FR"/>
              </w:rPr>
              <w:t xml:space="preserve">Santa Maria di </w:t>
            </w:r>
            <w:proofErr w:type="spellStart"/>
            <w:r w:rsidRPr="001A5439">
              <w:rPr>
                <w:rFonts w:eastAsia="Times New Roman" w:cs="Calibri"/>
                <w:lang w:eastAsia="fr-FR"/>
              </w:rPr>
              <w:t>Lota</w:t>
            </w:r>
            <w:proofErr w:type="spellEnd"/>
            <w:r w:rsidRPr="001A5439">
              <w:rPr>
                <w:rFonts w:eastAsia="Times New Roman" w:cs="Calibri"/>
                <w:lang w:eastAsia="fr-FR"/>
              </w:rPr>
              <w:t xml:space="preserve"> a engagé</w:t>
            </w:r>
            <w:r>
              <w:rPr>
                <w:rFonts w:eastAsia="Times New Roman" w:cs="Calibri"/>
                <w:lang w:eastAsia="fr-FR"/>
              </w:rPr>
              <w:t xml:space="preserve"> avec l’Association Etudes et Chantiers Corsica</w:t>
            </w:r>
            <w:r w:rsidRPr="001A5439">
              <w:rPr>
                <w:rFonts w:eastAsia="Times New Roman" w:cs="Calibri"/>
                <w:lang w:eastAsia="fr-FR"/>
              </w:rPr>
              <w:t xml:space="preserve"> </w:t>
            </w:r>
            <w:r>
              <w:rPr>
                <w:rFonts w:eastAsia="Times New Roman" w:cs="Calibri"/>
                <w:lang w:eastAsia="fr-FR"/>
              </w:rPr>
              <w:t>une</w:t>
            </w:r>
            <w:r w:rsidRPr="001A5439">
              <w:rPr>
                <w:rFonts w:eastAsia="Times New Roman" w:cs="Calibri"/>
                <w:lang w:eastAsia="fr-FR"/>
              </w:rPr>
              <w:t xml:space="preserve"> opération</w:t>
            </w:r>
            <w:r>
              <w:rPr>
                <w:rFonts w:eastAsia="Times New Roman" w:cs="Calibri"/>
                <w:lang w:eastAsia="fr-FR"/>
              </w:rPr>
              <w:t xml:space="preserve"> de nettoyage de la rivière de Poggiolo, opération </w:t>
            </w:r>
            <w:r w:rsidRPr="001A5439">
              <w:rPr>
                <w:rFonts w:eastAsia="Times New Roman" w:cs="Calibri"/>
                <w:lang w:eastAsia="fr-FR"/>
              </w:rPr>
              <w:t xml:space="preserve">qui a servi de support à une action d'insertion et de mobilisation sociale particulièrement </w:t>
            </w:r>
            <w:proofErr w:type="gramStart"/>
            <w:r w:rsidRPr="001A5439">
              <w:rPr>
                <w:rFonts w:eastAsia="Times New Roman" w:cs="Calibri"/>
                <w:lang w:eastAsia="fr-FR"/>
              </w:rPr>
              <w:t>adaptées  à</w:t>
            </w:r>
            <w:proofErr w:type="gramEnd"/>
            <w:r w:rsidRPr="001A5439">
              <w:rPr>
                <w:rFonts w:eastAsia="Times New Roman" w:cs="Calibri"/>
                <w:lang w:eastAsia="fr-FR"/>
              </w:rPr>
              <w:t xml:space="preserve"> des personnes rencontrant de réelles difficultés de retour à l'emploi. </w:t>
            </w:r>
          </w:p>
          <w:p w14:paraId="76399B8E" w14:textId="77777777" w:rsidR="00C83C29" w:rsidRDefault="00C83C29" w:rsidP="00EB1B57">
            <w:pPr>
              <w:spacing w:after="0" w:line="276" w:lineRule="auto"/>
              <w:jc w:val="both"/>
              <w:rPr>
                <w:rFonts w:eastAsia="Times New Roman" w:cs="Calibri"/>
                <w:lang w:eastAsia="fr-FR"/>
              </w:rPr>
            </w:pPr>
          </w:p>
          <w:p w14:paraId="1B1188A1" w14:textId="77777777" w:rsidR="00C83C29" w:rsidRDefault="00C83C29" w:rsidP="00EB1B57">
            <w:pPr>
              <w:spacing w:after="0" w:line="276" w:lineRule="auto"/>
              <w:jc w:val="both"/>
              <w:rPr>
                <w:rFonts w:eastAsia="Times New Roman" w:cs="Calibri"/>
                <w:lang w:eastAsia="fr-FR"/>
              </w:rPr>
            </w:pPr>
            <w:r>
              <w:rPr>
                <w:rFonts w:eastAsia="Times New Roman" w:cs="Calibri"/>
                <w:lang w:eastAsia="fr-FR"/>
              </w:rPr>
              <w:t>L’évènement d’animation de 1 juin 2018 est</w:t>
            </w:r>
            <w:r w:rsidRPr="00F76EA7">
              <w:rPr>
                <w:rFonts w:eastAsia="Times New Roman" w:cs="Calibri"/>
                <w:lang w:eastAsia="fr-FR"/>
              </w:rPr>
              <w:t xml:space="preserve"> initiée par Etudes et Chantiers Corsica et coorganisée en </w:t>
            </w:r>
            <w:r>
              <w:rPr>
                <w:noProof/>
              </w:rPr>
              <w:drawing>
                <wp:anchor distT="0" distB="0" distL="114300" distR="114300" simplePos="0" relativeHeight="251659264" behindDoc="0" locked="0" layoutInCell="1" allowOverlap="1" wp14:anchorId="2E2735AC" wp14:editId="3142D33D">
                  <wp:simplePos x="0" y="0"/>
                  <wp:positionH relativeFrom="column">
                    <wp:posOffset>3752850</wp:posOffset>
                  </wp:positionH>
                  <wp:positionV relativeFrom="paragraph">
                    <wp:posOffset>20955</wp:posOffset>
                  </wp:positionV>
                  <wp:extent cx="1964690" cy="2419350"/>
                  <wp:effectExtent l="0" t="0" r="0" b="0"/>
                  <wp:wrapNone/>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964690" cy="2419350"/>
                          </a:xfrm>
                          <a:prstGeom prst="rect">
                            <a:avLst/>
                          </a:prstGeom>
                        </pic:spPr>
                      </pic:pic>
                    </a:graphicData>
                  </a:graphic>
                </wp:anchor>
              </w:drawing>
            </w:r>
            <w:r w:rsidRPr="00F76EA7">
              <w:rPr>
                <w:rFonts w:eastAsia="Times New Roman" w:cs="Calibri"/>
                <w:lang w:eastAsia="fr-FR"/>
              </w:rPr>
              <w:t xml:space="preserve">partenariat avec l’Office de l’environnement de la Corse et la Mairie de </w:t>
            </w:r>
            <w:proofErr w:type="spellStart"/>
            <w:r w:rsidRPr="00F76EA7">
              <w:rPr>
                <w:rFonts w:eastAsia="Times New Roman" w:cs="Calibri"/>
                <w:lang w:eastAsia="fr-FR"/>
              </w:rPr>
              <w:t>Miomo</w:t>
            </w:r>
            <w:proofErr w:type="spellEnd"/>
            <w:r w:rsidRPr="00F76EA7">
              <w:rPr>
                <w:rFonts w:eastAsia="Times New Roman" w:cs="Calibri"/>
                <w:lang w:eastAsia="fr-FR"/>
              </w:rPr>
              <w:t>.</w:t>
            </w:r>
          </w:p>
          <w:p w14:paraId="0AB34DA7" w14:textId="77777777" w:rsidR="00C83C29" w:rsidRPr="00F76EA7" w:rsidRDefault="00C83C29" w:rsidP="00EB1B57">
            <w:pPr>
              <w:spacing w:after="0" w:line="276" w:lineRule="auto"/>
              <w:jc w:val="both"/>
              <w:rPr>
                <w:rFonts w:eastAsia="Times New Roman" w:cs="Calibri"/>
                <w:lang w:eastAsia="fr-FR"/>
              </w:rPr>
            </w:pPr>
          </w:p>
          <w:p w14:paraId="1BB6A5E2" w14:textId="77777777" w:rsidR="00C83C29" w:rsidRDefault="00C83C29" w:rsidP="00EB1B57">
            <w:pPr>
              <w:spacing w:line="276" w:lineRule="auto"/>
              <w:jc w:val="both"/>
              <w:rPr>
                <w:rFonts w:eastAsia="Times New Roman" w:cs="Calibri"/>
                <w:sz w:val="24"/>
                <w:szCs w:val="24"/>
                <w:lang w:eastAsia="fr-FR"/>
              </w:rPr>
            </w:pPr>
            <w:r w:rsidRPr="00F76EA7">
              <w:rPr>
                <w:rFonts w:eastAsia="Times New Roman" w:cs="Calibri"/>
                <w:lang w:eastAsia="fr-FR"/>
              </w:rPr>
              <w:lastRenderedPageBreak/>
              <w:t>Elle s’inscrit dans le cadre de la semaine européenne du développement durable et du projet européen Co-</w:t>
            </w:r>
            <w:proofErr w:type="spellStart"/>
            <w:r w:rsidRPr="00F76EA7">
              <w:rPr>
                <w:rFonts w:eastAsia="Times New Roman" w:cs="Calibri"/>
                <w:lang w:eastAsia="fr-FR"/>
              </w:rPr>
              <w:t>creative</w:t>
            </w:r>
            <w:proofErr w:type="spellEnd"/>
            <w:r w:rsidRPr="00F76EA7">
              <w:rPr>
                <w:rFonts w:eastAsia="Times New Roman" w:cs="Calibri"/>
                <w:lang w:eastAsia="fr-FR"/>
              </w:rPr>
              <w:t xml:space="preserve"> </w:t>
            </w:r>
            <w:proofErr w:type="spellStart"/>
            <w:r w:rsidRPr="00F76EA7">
              <w:rPr>
                <w:rFonts w:eastAsia="Times New Roman" w:cs="Calibri"/>
                <w:lang w:eastAsia="fr-FR"/>
              </w:rPr>
              <w:t>Youth</w:t>
            </w:r>
            <w:proofErr w:type="spellEnd"/>
            <w:r w:rsidRPr="00F76EA7">
              <w:rPr>
                <w:rFonts w:eastAsia="Times New Roman" w:cs="Calibri"/>
                <w:lang w:eastAsia="fr-FR"/>
              </w:rPr>
              <w:t xml:space="preserve"> porté par l’Office de l’Environnement de la Corse</w:t>
            </w:r>
            <w:r>
              <w:rPr>
                <w:rFonts w:eastAsia="Times New Roman" w:cs="Calibri"/>
                <w:lang w:eastAsia="fr-FR"/>
              </w:rPr>
              <w:t xml:space="preserve"> et avait comme objectif notamment de </w:t>
            </w:r>
            <w:r w:rsidRPr="00CD773A">
              <w:rPr>
                <w:rFonts w:eastAsia="Times New Roman" w:cs="Calibri"/>
                <w:sz w:val="24"/>
                <w:szCs w:val="24"/>
                <w:lang w:eastAsia="fr-FR"/>
              </w:rPr>
              <w:t>faire connaitre au grand public les travaux de récupération effectués sur la rivière de Poggiolo</w:t>
            </w:r>
            <w:r>
              <w:rPr>
                <w:rFonts w:eastAsia="Times New Roman" w:cs="Calibri"/>
                <w:sz w:val="24"/>
                <w:szCs w:val="24"/>
                <w:lang w:eastAsia="fr-FR"/>
              </w:rPr>
              <w:t>.</w:t>
            </w:r>
          </w:p>
          <w:p w14:paraId="49069B01" w14:textId="77777777" w:rsidR="00C83C29" w:rsidRDefault="00C83C29" w:rsidP="00EB1B57">
            <w:pPr>
              <w:spacing w:line="276" w:lineRule="auto"/>
              <w:jc w:val="both"/>
              <w:rPr>
                <w:rFonts w:eastAsia="Times New Roman" w:cs="Calibri"/>
                <w:sz w:val="24"/>
                <w:szCs w:val="24"/>
                <w:lang w:eastAsia="fr-FR"/>
              </w:rPr>
            </w:pPr>
          </w:p>
          <w:p w14:paraId="1D754F48" w14:textId="77777777" w:rsidR="00C83C29" w:rsidRPr="00F76EA7" w:rsidRDefault="00C83C29" w:rsidP="00EB1B57">
            <w:pPr>
              <w:spacing w:after="0" w:line="276" w:lineRule="auto"/>
              <w:jc w:val="both"/>
              <w:rPr>
                <w:rFonts w:eastAsia="Times New Roman" w:cs="Calibri"/>
                <w:lang w:eastAsia="fr-FR"/>
              </w:rPr>
            </w:pPr>
          </w:p>
          <w:p w14:paraId="386F2F6F" w14:textId="77777777" w:rsidR="00C83C29" w:rsidRPr="00CD773A" w:rsidRDefault="00C83C29" w:rsidP="00EB1B57">
            <w:pPr>
              <w:spacing w:after="0" w:line="276" w:lineRule="auto"/>
            </w:pPr>
          </w:p>
        </w:tc>
        <w:tc>
          <w:tcPr>
            <w:tcW w:w="5033" w:type="dxa"/>
            <w:tcBorders>
              <w:top w:val="single" w:sz="4" w:space="0" w:color="auto"/>
              <w:left w:val="single" w:sz="4" w:space="0" w:color="000000"/>
              <w:bottom w:val="single" w:sz="4" w:space="0" w:color="000000"/>
              <w:right w:val="single" w:sz="4" w:space="0" w:color="000000"/>
            </w:tcBorders>
          </w:tcPr>
          <w:p w14:paraId="1C7B8A98" w14:textId="77777777" w:rsidR="00C83C29" w:rsidRPr="00CD773A" w:rsidRDefault="00C83C29" w:rsidP="00EB1B57">
            <w:pPr>
              <w:spacing w:after="0" w:line="276" w:lineRule="auto"/>
            </w:pPr>
          </w:p>
          <w:p w14:paraId="4A80B7D1" w14:textId="77777777" w:rsidR="00C83C29" w:rsidRDefault="00C83C29" w:rsidP="00EB1B57">
            <w:pPr>
              <w:spacing w:after="0" w:line="276" w:lineRule="auto"/>
              <w:jc w:val="center"/>
              <w:rPr>
                <w:lang w:val="en-GB"/>
              </w:rPr>
            </w:pPr>
            <w:r>
              <w:object w:dxaOrig="4320" w:dyaOrig="3162" w14:anchorId="535540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58.4pt" o:ole="">
                  <v:imagedata r:id="rId9" o:title=""/>
                </v:shape>
                <o:OLEObject Type="Embed" ProgID="PBrush" ShapeID="_x0000_i1025" DrawAspect="Content" ObjectID="_1612597379" r:id="rId10"/>
              </w:object>
            </w:r>
          </w:p>
          <w:p w14:paraId="4718BB85" w14:textId="77777777" w:rsidR="00C83C29" w:rsidRPr="00CD773A" w:rsidRDefault="00C83C29" w:rsidP="00EB1B57">
            <w:pPr>
              <w:spacing w:after="0" w:line="276" w:lineRule="auto"/>
              <w:jc w:val="center"/>
              <w:rPr>
                <w:lang w:val="en-GB"/>
              </w:rPr>
            </w:pPr>
          </w:p>
        </w:tc>
      </w:tr>
      <w:tr w:rsidR="00C83C29" w:rsidRPr="003953F3" w14:paraId="6315238F" w14:textId="77777777" w:rsidTr="00EB1B57">
        <w:tc>
          <w:tcPr>
            <w:tcW w:w="5032" w:type="dxa"/>
            <w:gridSpan w:val="3"/>
            <w:tcBorders>
              <w:top w:val="single" w:sz="4" w:space="0" w:color="000000"/>
              <w:left w:val="single" w:sz="4" w:space="0" w:color="000000"/>
              <w:bottom w:val="single" w:sz="4" w:space="0" w:color="000000"/>
              <w:right w:val="single" w:sz="4" w:space="0" w:color="000000"/>
            </w:tcBorders>
          </w:tcPr>
          <w:p w14:paraId="6DBAC47A" w14:textId="77777777" w:rsidR="00C83C29" w:rsidRDefault="00C83C29" w:rsidP="00EB1B57">
            <w:pPr>
              <w:spacing w:after="0" w:line="276" w:lineRule="auto"/>
              <w:jc w:val="both"/>
              <w:rPr>
                <w:lang w:val="en-GB"/>
              </w:rPr>
            </w:pPr>
          </w:p>
          <w:p w14:paraId="31106599" w14:textId="77777777" w:rsidR="00C83C29" w:rsidRPr="00CD773A" w:rsidRDefault="00C83C29" w:rsidP="00EB1B57">
            <w:pPr>
              <w:spacing w:after="0" w:line="276" w:lineRule="auto"/>
              <w:jc w:val="both"/>
              <w:rPr>
                <w:lang w:val="en-GB"/>
              </w:rPr>
            </w:pPr>
          </w:p>
          <w:p w14:paraId="5D165A00" w14:textId="77777777" w:rsidR="00C83C29" w:rsidRPr="00CD773A" w:rsidRDefault="00C83C29" w:rsidP="00EB1B57">
            <w:pPr>
              <w:spacing w:after="0" w:line="276" w:lineRule="auto"/>
              <w:jc w:val="both"/>
              <w:rPr>
                <w:lang w:val="en-GB"/>
              </w:rPr>
            </w:pPr>
            <w:r>
              <w:object w:dxaOrig="10755" w:dyaOrig="14400" w14:anchorId="08A1D0FB">
                <v:shape id="_x0000_i1026" type="#_x0000_t75" style="width:212.4pt;height:284.4pt" o:ole="">
                  <v:imagedata r:id="rId11" o:title=""/>
                </v:shape>
                <o:OLEObject Type="Embed" ProgID="PBrush" ShapeID="_x0000_i1026" DrawAspect="Content" ObjectID="_1612597380" r:id="rId12"/>
              </w:object>
            </w:r>
          </w:p>
          <w:p w14:paraId="3D878D6A" w14:textId="77777777" w:rsidR="00C83C29" w:rsidRPr="00CD773A" w:rsidRDefault="00C83C29" w:rsidP="00EB1B57">
            <w:pPr>
              <w:spacing w:after="0" w:line="276" w:lineRule="auto"/>
              <w:jc w:val="both"/>
              <w:rPr>
                <w:lang w:val="en-GB"/>
              </w:rPr>
            </w:pPr>
          </w:p>
        </w:tc>
        <w:tc>
          <w:tcPr>
            <w:tcW w:w="5033" w:type="dxa"/>
            <w:tcBorders>
              <w:top w:val="single" w:sz="4" w:space="0" w:color="000000"/>
              <w:left w:val="single" w:sz="4" w:space="0" w:color="000000"/>
              <w:bottom w:val="single" w:sz="4" w:space="0" w:color="000000"/>
              <w:right w:val="single" w:sz="4" w:space="0" w:color="000000"/>
            </w:tcBorders>
          </w:tcPr>
          <w:p w14:paraId="1448E611" w14:textId="77777777" w:rsidR="00C83C29" w:rsidRPr="00462D1B" w:rsidRDefault="00C83C29" w:rsidP="00EB1B57">
            <w:pPr>
              <w:spacing w:after="0" w:line="276" w:lineRule="auto"/>
              <w:jc w:val="both"/>
              <w:rPr>
                <w:b/>
                <w:u w:val="single"/>
              </w:rPr>
            </w:pPr>
            <w:r w:rsidRPr="00462D1B">
              <w:rPr>
                <w:b/>
                <w:bCs/>
                <w:u w:val="single"/>
              </w:rPr>
              <w:t>Br</w:t>
            </w:r>
            <w:r>
              <w:rPr>
                <w:b/>
                <w:bCs/>
                <w:u w:val="single"/>
              </w:rPr>
              <w:t xml:space="preserve">ève </w:t>
            </w:r>
            <w:proofErr w:type="gramStart"/>
            <w:r>
              <w:rPr>
                <w:b/>
                <w:bCs/>
                <w:u w:val="single"/>
              </w:rPr>
              <w:t>description</w:t>
            </w:r>
            <w:r w:rsidRPr="00462D1B">
              <w:rPr>
                <w:b/>
                <w:bCs/>
                <w:u w:val="single"/>
              </w:rPr>
              <w:t>:</w:t>
            </w:r>
            <w:proofErr w:type="gramEnd"/>
          </w:p>
          <w:p w14:paraId="4BAEC363" w14:textId="77777777" w:rsidR="00C83C29" w:rsidRDefault="00C83C29" w:rsidP="00EB1B57">
            <w:pPr>
              <w:spacing w:line="276" w:lineRule="auto"/>
              <w:jc w:val="both"/>
            </w:pPr>
          </w:p>
          <w:p w14:paraId="0A8A8310" w14:textId="77777777" w:rsidR="00C83C29" w:rsidRDefault="00C83C29" w:rsidP="00EB1B57">
            <w:pPr>
              <w:spacing w:line="276" w:lineRule="auto"/>
              <w:jc w:val="both"/>
            </w:pPr>
            <w:r w:rsidRPr="001A5439">
              <w:t xml:space="preserve">Cette journée autour de la rivière du </w:t>
            </w:r>
            <w:proofErr w:type="spellStart"/>
            <w:r w:rsidRPr="001A5439">
              <w:t>Poggiolu</w:t>
            </w:r>
            <w:proofErr w:type="spellEnd"/>
            <w:r w:rsidRPr="001A5439">
              <w:t xml:space="preserve"> s'est matérialisée par des activités sur le développement durable, des expositions et des ateliers auxquels ont pris part des écoliers de </w:t>
            </w:r>
            <w:proofErr w:type="spellStart"/>
            <w:r w:rsidRPr="001A5439">
              <w:t>Miomu</w:t>
            </w:r>
            <w:proofErr w:type="spellEnd"/>
            <w:r w:rsidRPr="001A5439">
              <w:t>, axés sur la découverte de la nature, la démonstration de récupération de bois etc...</w:t>
            </w:r>
          </w:p>
          <w:p w14:paraId="7ED2A4F8" w14:textId="77777777" w:rsidR="00C83C29" w:rsidRPr="001A5439" w:rsidRDefault="00C83C29" w:rsidP="00EB1B57">
            <w:pPr>
              <w:spacing w:line="276" w:lineRule="auto"/>
              <w:jc w:val="both"/>
            </w:pPr>
            <w:r>
              <w:t>T</w:t>
            </w:r>
            <w:r w:rsidRPr="001A5439">
              <w:t xml:space="preserve">ous ceux qui avaient aventuré leurs pas dans le </w:t>
            </w:r>
            <w:proofErr w:type="spellStart"/>
            <w:r w:rsidRPr="001A5439">
              <w:t>Poggiolu</w:t>
            </w:r>
            <w:proofErr w:type="spellEnd"/>
            <w:r w:rsidRPr="001A5439">
              <w:t xml:space="preserve">, à sec à cette période de l'année, aurait pu découvrir le chantier de nettoyage et de restauration de la rivière de Santa Maria di </w:t>
            </w:r>
            <w:proofErr w:type="spellStart"/>
            <w:r w:rsidRPr="001A5439">
              <w:t>Lota</w:t>
            </w:r>
            <w:proofErr w:type="spellEnd"/>
            <w:r w:rsidRPr="001A5439">
              <w:t xml:space="preserve"> mis en place en lien avec des projets collectifs de protection, d'aménagement et de gestion des espaces naturels.</w:t>
            </w:r>
          </w:p>
          <w:p w14:paraId="720FCC15" w14:textId="77777777" w:rsidR="00C83C29" w:rsidRPr="003953F3" w:rsidRDefault="00C83C29" w:rsidP="00EB1B57">
            <w:pPr>
              <w:spacing w:line="276" w:lineRule="auto"/>
              <w:jc w:val="both"/>
            </w:pPr>
          </w:p>
        </w:tc>
      </w:tr>
      <w:tr w:rsidR="00C83C29" w:rsidRPr="00CD773A" w14:paraId="17D72A1A" w14:textId="77777777" w:rsidTr="00EB1B57">
        <w:tc>
          <w:tcPr>
            <w:tcW w:w="10065" w:type="dxa"/>
            <w:gridSpan w:val="4"/>
            <w:tcBorders>
              <w:top w:val="single" w:sz="4" w:space="0" w:color="000000"/>
              <w:left w:val="single" w:sz="4" w:space="0" w:color="000000"/>
              <w:bottom w:val="single" w:sz="4" w:space="0" w:color="000000"/>
              <w:right w:val="single" w:sz="4" w:space="0" w:color="000000"/>
            </w:tcBorders>
          </w:tcPr>
          <w:p w14:paraId="3D020E60" w14:textId="77777777" w:rsidR="00C83C29" w:rsidRPr="00F76EA7" w:rsidRDefault="00C83C29" w:rsidP="00EB1B57">
            <w:pPr>
              <w:spacing w:after="0" w:line="276" w:lineRule="auto"/>
              <w:jc w:val="both"/>
              <w:rPr>
                <w:b/>
                <w:bCs/>
                <w:u w:val="single"/>
              </w:rPr>
            </w:pPr>
          </w:p>
          <w:p w14:paraId="12EE4228" w14:textId="77777777" w:rsidR="00C83C29" w:rsidRPr="001771B3" w:rsidRDefault="00C83C29" w:rsidP="00EB1B57">
            <w:pPr>
              <w:spacing w:after="0" w:line="276" w:lineRule="auto"/>
              <w:rPr>
                <w:b/>
                <w:bCs/>
                <w:u w:val="single"/>
              </w:rPr>
            </w:pPr>
            <w:r w:rsidRPr="001771B3">
              <w:rPr>
                <w:b/>
                <w:bCs/>
                <w:u w:val="single"/>
              </w:rPr>
              <w:t xml:space="preserve">Impacts/opportunités pour les partenaires locaux - participants - </w:t>
            </w:r>
            <w:proofErr w:type="gramStart"/>
            <w:r w:rsidRPr="001771B3">
              <w:rPr>
                <w:b/>
                <w:bCs/>
                <w:u w:val="single"/>
              </w:rPr>
              <w:t>territoire:</w:t>
            </w:r>
            <w:proofErr w:type="gramEnd"/>
          </w:p>
          <w:p w14:paraId="596CC4BB" w14:textId="77777777" w:rsidR="00C83C29" w:rsidRDefault="00C83C29" w:rsidP="00EB1B57">
            <w:pPr>
              <w:spacing w:after="0" w:line="276" w:lineRule="auto"/>
              <w:rPr>
                <w:b/>
                <w:u w:val="single"/>
                <w:lang w:val="en-GB"/>
              </w:rPr>
            </w:pPr>
          </w:p>
          <w:p w14:paraId="3CC42FB9" w14:textId="77777777" w:rsidR="00C83C29" w:rsidRPr="003953F3" w:rsidRDefault="00C83C29" w:rsidP="00EB1B57">
            <w:pPr>
              <w:spacing w:after="0" w:line="276" w:lineRule="auto"/>
              <w:rPr>
                <w:b/>
                <w:u w:val="single"/>
              </w:rPr>
            </w:pPr>
            <w:r w:rsidRPr="003953F3">
              <w:rPr>
                <w:rFonts w:ascii="Calibri" w:hAnsi="Calibri" w:cs="Calibri"/>
                <w:color w:val="000000"/>
              </w:rPr>
              <w:t>Des échanges d'expériences entre les professionnels et les jeunes présents sur le chantier ont permis de mieux comprendre les enjeux et les pratiques en faveur d’un développement durable utilisés comme un facteur d’inclusion socio-économique.</w:t>
            </w:r>
          </w:p>
          <w:p w14:paraId="4D67945D" w14:textId="77777777" w:rsidR="00C83C29" w:rsidRPr="003953F3" w:rsidRDefault="00C83C29" w:rsidP="00EB1B57">
            <w:pPr>
              <w:spacing w:after="0" w:line="276" w:lineRule="auto"/>
              <w:jc w:val="both"/>
              <w:rPr>
                <w:b/>
                <w:bCs/>
                <w:u w:val="single"/>
              </w:rPr>
            </w:pPr>
          </w:p>
          <w:p w14:paraId="19B38A8E" w14:textId="77777777" w:rsidR="00C83C29" w:rsidRPr="00CD773A" w:rsidRDefault="00C83C29" w:rsidP="00EB1B57">
            <w:pPr>
              <w:spacing w:after="0" w:line="276" w:lineRule="auto"/>
              <w:jc w:val="both"/>
              <w:rPr>
                <w:b/>
                <w:bCs/>
                <w:u w:val="single"/>
                <w:lang w:val="en-GB"/>
              </w:rPr>
            </w:pPr>
            <w:r>
              <w:rPr>
                <w:noProof/>
              </w:rPr>
              <w:lastRenderedPageBreak/>
              <w:drawing>
                <wp:inline distT="0" distB="0" distL="0" distR="0" wp14:anchorId="6BAE9723" wp14:editId="23E8FA99">
                  <wp:extent cx="5981700" cy="2895600"/>
                  <wp:effectExtent l="0" t="0" r="0" b="0"/>
                  <wp:docPr id="537" name="Image 537" descr="Santa Maria di Lota : Le Poggiolu rÃ©habilit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nta Maria di Lota : Le Poggiolu rÃ©habilitÃ©"/>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1700" cy="2895600"/>
                          </a:xfrm>
                          <a:prstGeom prst="rect">
                            <a:avLst/>
                          </a:prstGeom>
                          <a:noFill/>
                          <a:ln>
                            <a:noFill/>
                          </a:ln>
                        </pic:spPr>
                      </pic:pic>
                    </a:graphicData>
                  </a:graphic>
                </wp:inline>
              </w:drawing>
            </w:r>
          </w:p>
        </w:tc>
      </w:tr>
      <w:tr w:rsidR="00C83C29" w:rsidRPr="001A5439" w14:paraId="74C46A19" w14:textId="77777777" w:rsidTr="00EB1B57">
        <w:trPr>
          <w:trHeight w:val="730"/>
        </w:trPr>
        <w:tc>
          <w:tcPr>
            <w:tcW w:w="10065" w:type="dxa"/>
            <w:gridSpan w:val="4"/>
            <w:tcBorders>
              <w:top w:val="single" w:sz="4" w:space="0" w:color="000000"/>
              <w:left w:val="single" w:sz="4" w:space="0" w:color="000000"/>
              <w:bottom w:val="single" w:sz="4" w:space="0" w:color="000000"/>
              <w:right w:val="single" w:sz="4" w:space="0" w:color="000000"/>
            </w:tcBorders>
          </w:tcPr>
          <w:p w14:paraId="3476E9FC" w14:textId="77777777" w:rsidR="00C83C29" w:rsidRPr="00CD773A" w:rsidRDefault="00C83C29" w:rsidP="00EB1B57">
            <w:pPr>
              <w:spacing w:after="0" w:line="276" w:lineRule="auto"/>
              <w:rPr>
                <w:lang w:val="en-GB"/>
              </w:rPr>
            </w:pPr>
          </w:p>
          <w:p w14:paraId="50FB2769" w14:textId="77777777" w:rsidR="00C83C29" w:rsidRPr="00462D1B" w:rsidRDefault="00C83C29" w:rsidP="00EB1B57">
            <w:pPr>
              <w:spacing w:after="0" w:line="276" w:lineRule="auto"/>
              <w:rPr>
                <w:b/>
                <w:u w:val="single"/>
              </w:rPr>
            </w:pPr>
            <w:r w:rsidRPr="00462D1B">
              <w:rPr>
                <w:b/>
                <w:u w:val="single"/>
              </w:rPr>
              <w:t>Diss</w:t>
            </w:r>
            <w:r>
              <w:rPr>
                <w:b/>
                <w:u w:val="single"/>
              </w:rPr>
              <w:t>é</w:t>
            </w:r>
            <w:r w:rsidRPr="00462D1B">
              <w:rPr>
                <w:b/>
                <w:u w:val="single"/>
              </w:rPr>
              <w:t>mination/</w:t>
            </w:r>
            <w:proofErr w:type="gramStart"/>
            <w:r w:rsidRPr="00462D1B">
              <w:rPr>
                <w:b/>
                <w:u w:val="single"/>
              </w:rPr>
              <w:t>visibilit</w:t>
            </w:r>
            <w:r>
              <w:rPr>
                <w:b/>
                <w:u w:val="single"/>
              </w:rPr>
              <w:t>é</w:t>
            </w:r>
            <w:r w:rsidRPr="00462D1B">
              <w:rPr>
                <w:b/>
                <w:u w:val="single"/>
              </w:rPr>
              <w:t>:</w:t>
            </w:r>
            <w:proofErr w:type="gramEnd"/>
          </w:p>
          <w:p w14:paraId="4E23D032" w14:textId="77777777" w:rsidR="00C83C29" w:rsidRPr="00462D1B" w:rsidRDefault="00C83C29" w:rsidP="00EB1B57">
            <w:pPr>
              <w:spacing w:after="0" w:line="276" w:lineRule="auto"/>
              <w:rPr>
                <w:b/>
                <w:u w:val="single"/>
              </w:rPr>
            </w:pPr>
          </w:p>
          <w:p w14:paraId="4EF6DAF7" w14:textId="77777777" w:rsidR="00C83C29" w:rsidRPr="001A5439" w:rsidRDefault="00C83C29" w:rsidP="00EB1B57">
            <w:pPr>
              <w:spacing w:after="0" w:line="276" w:lineRule="auto"/>
              <w:rPr>
                <w:rFonts w:ascii="Calibri" w:hAnsi="Calibri" w:cs="Calibri"/>
                <w:color w:val="000000"/>
              </w:rPr>
            </w:pPr>
            <w:r w:rsidRPr="001A5439">
              <w:rPr>
                <w:rFonts w:ascii="Calibri" w:hAnsi="Calibri" w:cs="Calibri"/>
                <w:color w:val="000000"/>
              </w:rPr>
              <w:t>*article de presse (Corse matin, le 2 juin 2017)</w:t>
            </w:r>
          </w:p>
          <w:p w14:paraId="6F3B1689" w14:textId="77777777" w:rsidR="00C83C29" w:rsidRDefault="00C83C29" w:rsidP="00EB1B57">
            <w:pPr>
              <w:spacing w:after="0" w:line="276" w:lineRule="auto"/>
              <w:rPr>
                <w:rFonts w:ascii="Calibri" w:hAnsi="Calibri" w:cs="Calibri"/>
                <w:color w:val="000000"/>
              </w:rPr>
            </w:pPr>
            <w:r w:rsidRPr="001A5439">
              <w:rPr>
                <w:rFonts w:ascii="Calibri" w:hAnsi="Calibri" w:cs="Calibri"/>
                <w:color w:val="000000"/>
              </w:rPr>
              <w:t>*reportage télévisé sur France 3 Via Stella et un article web avec une reportage vidéo sur la chaîne Corse net Info:</w:t>
            </w:r>
            <w:r>
              <w:rPr>
                <w:rFonts w:ascii="Calibri" w:hAnsi="Calibri" w:cs="Calibri"/>
                <w:color w:val="000000"/>
              </w:rPr>
              <w:t xml:space="preserve"> </w:t>
            </w:r>
            <w:hyperlink r:id="rId14" w:history="1">
              <w:r w:rsidRPr="00AC6CA6">
                <w:rPr>
                  <w:rStyle w:val="Lienhypertexte"/>
                  <w:rFonts w:ascii="Calibri" w:hAnsi="Calibri" w:cs="Calibri"/>
                </w:rPr>
                <w:t>http://www.corsenetinfos.corsica/Santa-Maria-di-Lota-Le-Poggiolu-rehabilite_a27637.html</w:t>
              </w:r>
            </w:hyperlink>
          </w:p>
          <w:p w14:paraId="48DC79AF" w14:textId="77777777" w:rsidR="00C83C29" w:rsidRPr="001A5439" w:rsidRDefault="00C83C29" w:rsidP="00EB1B57">
            <w:pPr>
              <w:spacing w:after="0" w:line="276" w:lineRule="auto"/>
              <w:rPr>
                <w:rFonts w:ascii="Calibri" w:hAnsi="Calibri" w:cs="Calibri"/>
                <w:color w:val="000000"/>
              </w:rPr>
            </w:pPr>
            <w:r>
              <w:rPr>
                <w:rFonts w:ascii="Calibri" w:hAnsi="Calibri" w:cs="Calibri"/>
                <w:color w:val="000000"/>
              </w:rPr>
              <w:t xml:space="preserve">* inscription de l’action sur le site du </w:t>
            </w:r>
            <w:r w:rsidRPr="001A5439">
              <w:rPr>
                <w:rFonts w:ascii="Calibri" w:hAnsi="Calibri" w:cs="Calibri"/>
                <w:color w:val="000000"/>
              </w:rPr>
              <w:t>Ministère de la Transition écologique et solidaire</w:t>
            </w:r>
            <w:r>
              <w:rPr>
                <w:rFonts w:ascii="Calibri" w:hAnsi="Calibri" w:cs="Calibri"/>
                <w:color w:val="000000"/>
              </w:rPr>
              <w:t xml:space="preserve"> </w:t>
            </w:r>
            <w:hyperlink r:id="rId15" w:history="1">
              <w:r w:rsidRPr="00AC6CA6">
                <w:rPr>
                  <w:rStyle w:val="Lienhypertexte"/>
                  <w:rFonts w:ascii="Calibri" w:hAnsi="Calibri" w:cs="Calibri"/>
                </w:rPr>
                <w:t>http://www.evenements.developpement-durable.gouv.fr/campagnes/evenement/8341</w:t>
              </w:r>
            </w:hyperlink>
          </w:p>
          <w:p w14:paraId="4D35086A" w14:textId="77777777" w:rsidR="00C83C29" w:rsidRPr="001A5439" w:rsidRDefault="00C83C29" w:rsidP="00EB1B57">
            <w:pPr>
              <w:spacing w:after="0" w:line="276" w:lineRule="auto"/>
              <w:rPr>
                <w:rFonts w:cstheme="minorHAnsi"/>
                <w:b/>
                <w:u w:val="single"/>
              </w:rPr>
            </w:pPr>
          </w:p>
          <w:p w14:paraId="06909C2F" w14:textId="77777777" w:rsidR="00C83C29" w:rsidRPr="001A5439" w:rsidRDefault="00C83C29" w:rsidP="00EB1B57">
            <w:pPr>
              <w:spacing w:after="0" w:line="276" w:lineRule="auto"/>
              <w:rPr>
                <w:b/>
                <w:u w:val="single"/>
              </w:rPr>
            </w:pPr>
          </w:p>
        </w:tc>
      </w:tr>
    </w:tbl>
    <w:p w14:paraId="03121E3F" w14:textId="77777777" w:rsidR="00E37A01" w:rsidRDefault="00921BAB"/>
    <w:sectPr w:rsidR="00E37A01">
      <w:headerReference w:type="default" r:id="rId16"/>
      <w:footerReference w:type="default" r:id="rId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8DFAB6" w14:textId="77777777" w:rsidR="00921BAB" w:rsidRDefault="00921BAB" w:rsidP="008C3E5D">
      <w:pPr>
        <w:spacing w:after="0" w:line="240" w:lineRule="auto"/>
      </w:pPr>
      <w:r>
        <w:separator/>
      </w:r>
    </w:p>
  </w:endnote>
  <w:endnote w:type="continuationSeparator" w:id="0">
    <w:p w14:paraId="2AB19B6D" w14:textId="77777777" w:rsidR="00921BAB" w:rsidRDefault="00921BAB" w:rsidP="008C3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A5FB3A" w14:textId="77777777" w:rsidR="00356094" w:rsidRPr="00D90D15" w:rsidRDefault="00356094" w:rsidP="00356094">
    <w:pPr>
      <w:tabs>
        <w:tab w:val="left" w:pos="10773"/>
      </w:tabs>
      <w:autoSpaceDE w:val="0"/>
      <w:autoSpaceDN w:val="0"/>
      <w:adjustRightInd w:val="0"/>
      <w:jc w:val="center"/>
      <w:rPr>
        <w:rFonts w:ascii="Arial" w:eastAsia="Times New Roman" w:hAnsi="Arial" w:cs="Arial"/>
        <w:i/>
        <w:sz w:val="20"/>
        <w:szCs w:val="20"/>
        <w:lang w:eastAsia="en-GB"/>
      </w:rPr>
    </w:pPr>
    <w:r w:rsidRPr="00D90D15">
      <w:rPr>
        <w:rFonts w:ascii="Arial" w:eastAsia="Times New Roman" w:hAnsi="Arial" w:cs="Arial"/>
        <w:i/>
        <w:sz w:val="20"/>
        <w:szCs w:val="20"/>
        <w:lang w:eastAsia="en-GB"/>
      </w:rPr>
      <w:t xml:space="preserve">Ce projet a été financé avec le soutien de la Commission européenne. </w:t>
    </w:r>
  </w:p>
  <w:p w14:paraId="23677A1C" w14:textId="6FA3EBCF" w:rsidR="008C3E5D" w:rsidRPr="00356094" w:rsidRDefault="00356094" w:rsidP="00356094">
    <w:pPr>
      <w:pStyle w:val="Pieddepage"/>
    </w:pPr>
    <w:r w:rsidRPr="00D90D15">
      <w:rPr>
        <w:rFonts w:ascii="Arial" w:eastAsia="Times New Roman" w:hAnsi="Arial" w:cs="Arial"/>
        <w:i/>
        <w:sz w:val="20"/>
        <w:szCs w:val="20"/>
        <w:lang w:eastAsia="en-GB"/>
      </w:rPr>
      <w:t>Cette publication n'engage que ses auteurs et la Commission ne peut être tenue responsable de l'usage qui pourrait être fait des informations qu'elle contient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44631A" w14:textId="77777777" w:rsidR="00921BAB" w:rsidRDefault="00921BAB" w:rsidP="008C3E5D">
      <w:pPr>
        <w:spacing w:after="0" w:line="240" w:lineRule="auto"/>
      </w:pPr>
      <w:r>
        <w:separator/>
      </w:r>
    </w:p>
  </w:footnote>
  <w:footnote w:type="continuationSeparator" w:id="0">
    <w:p w14:paraId="73DA057E" w14:textId="77777777" w:rsidR="00921BAB" w:rsidRDefault="00921BAB" w:rsidP="008C3E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74DC6" w14:textId="5AB7A883" w:rsidR="008C3E5D" w:rsidRDefault="008C3E5D">
    <w:pPr>
      <w:pStyle w:val="En-tte"/>
    </w:pPr>
    <w:r w:rsidRPr="008007B8">
      <w:rPr>
        <w:rStyle w:val="Mentionnonrsolue"/>
        <w:rFonts w:ascii="Arial" w:hAnsi="Arial" w:cs="Arial"/>
        <w:noProof/>
        <w:lang w:eastAsia="fr-FR"/>
      </w:rPr>
      <w:drawing>
        <wp:anchor distT="0" distB="0" distL="114300" distR="114300" simplePos="0" relativeHeight="251659264" behindDoc="0" locked="0" layoutInCell="1" allowOverlap="1" wp14:anchorId="52C8A166" wp14:editId="60CC6EAE">
          <wp:simplePos x="0" y="0"/>
          <wp:positionH relativeFrom="column">
            <wp:posOffset>-206375</wp:posOffset>
          </wp:positionH>
          <wp:positionV relativeFrom="paragraph">
            <wp:posOffset>-175260</wp:posOffset>
          </wp:positionV>
          <wp:extent cx="1521460" cy="436880"/>
          <wp:effectExtent l="0" t="0" r="2540" b="127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1460" cy="436880"/>
                  </a:xfrm>
                  <a:prstGeom prst="rect">
                    <a:avLst/>
                  </a:prstGeom>
                  <a:noFill/>
                  <a:ln>
                    <a:noFill/>
                  </a:ln>
                </pic:spPr>
              </pic:pic>
            </a:graphicData>
          </a:graphic>
        </wp:anchor>
      </w:drawing>
    </w:r>
    <w:r w:rsidRPr="008007B8">
      <w:rPr>
        <w:rStyle w:val="Mentionnonrsolue"/>
        <w:rFonts w:ascii="Arial" w:hAnsi="Arial" w:cs="Arial"/>
        <w:noProof/>
        <w:lang w:eastAsia="fr-FR"/>
      </w:rPr>
      <w:drawing>
        <wp:anchor distT="0" distB="0" distL="114300" distR="114300" simplePos="0" relativeHeight="251658240" behindDoc="0" locked="0" layoutInCell="1" allowOverlap="1" wp14:anchorId="0C67755A" wp14:editId="09440BD3">
          <wp:simplePos x="0" y="0"/>
          <wp:positionH relativeFrom="column">
            <wp:posOffset>4678045</wp:posOffset>
          </wp:positionH>
          <wp:positionV relativeFrom="paragraph">
            <wp:posOffset>-175260</wp:posOffset>
          </wp:positionV>
          <wp:extent cx="1085215" cy="402590"/>
          <wp:effectExtent l="0" t="0" r="63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5215" cy="402590"/>
                  </a:xfrm>
                  <a:prstGeom prst="rect">
                    <a:avLst/>
                  </a:prstGeom>
                  <a:noFill/>
                  <a:ln>
                    <a:noFill/>
                  </a:ln>
                </pic:spPr>
              </pic:pic>
            </a:graphicData>
          </a:graphic>
        </wp:anchor>
      </w:drawing>
    </w:r>
  </w:p>
  <w:p w14:paraId="6C962A48" w14:textId="77777777" w:rsidR="008C3E5D" w:rsidRDefault="008C3E5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78F30D1"/>
    <w:multiLevelType w:val="hybridMultilevel"/>
    <w:tmpl w:val="9EC44DCA"/>
    <w:lvl w:ilvl="0" w:tplc="82B49B98">
      <w:numFmt w:val="bullet"/>
      <w:lvlText w:val="-"/>
      <w:lvlJc w:val="left"/>
      <w:pPr>
        <w:ind w:left="420" w:hanging="360"/>
      </w:pPr>
      <w:rPr>
        <w:rFonts w:ascii="Times New Roman" w:eastAsia="Times New Roman" w:hAnsi="Times New Roman" w:cs="Times New Roman"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3F9"/>
    <w:rsid w:val="0000144E"/>
    <w:rsid w:val="00132B73"/>
    <w:rsid w:val="00144B79"/>
    <w:rsid w:val="001E63F9"/>
    <w:rsid w:val="00347E41"/>
    <w:rsid w:val="00356094"/>
    <w:rsid w:val="00437A2C"/>
    <w:rsid w:val="007A5D0E"/>
    <w:rsid w:val="008C3E5D"/>
    <w:rsid w:val="00921BAB"/>
    <w:rsid w:val="00B403D2"/>
    <w:rsid w:val="00B43911"/>
    <w:rsid w:val="00C83C29"/>
    <w:rsid w:val="00E9502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B443A8"/>
  <w15:chartTrackingRefBased/>
  <w15:docId w15:val="{CEB11446-B2D6-4248-AAAC-0942EA733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83C2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C3E5D"/>
    <w:pPr>
      <w:tabs>
        <w:tab w:val="center" w:pos="4536"/>
        <w:tab w:val="right" w:pos="9072"/>
      </w:tabs>
      <w:spacing w:after="0" w:line="240" w:lineRule="auto"/>
    </w:pPr>
  </w:style>
  <w:style w:type="character" w:customStyle="1" w:styleId="En-tteCar">
    <w:name w:val="En-tête Car"/>
    <w:basedOn w:val="Policepardfaut"/>
    <w:link w:val="En-tte"/>
    <w:uiPriority w:val="99"/>
    <w:rsid w:val="008C3E5D"/>
  </w:style>
  <w:style w:type="paragraph" w:styleId="Pieddepage">
    <w:name w:val="footer"/>
    <w:basedOn w:val="Normal"/>
    <w:link w:val="PieddepageCar"/>
    <w:uiPriority w:val="99"/>
    <w:unhideWhenUsed/>
    <w:rsid w:val="008C3E5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C3E5D"/>
  </w:style>
  <w:style w:type="character" w:styleId="Mentionnonrsolue">
    <w:name w:val="Unresolved Mention"/>
    <w:basedOn w:val="Policepardfaut"/>
    <w:uiPriority w:val="99"/>
    <w:semiHidden/>
    <w:unhideWhenUsed/>
    <w:rsid w:val="008C3E5D"/>
    <w:rPr>
      <w:color w:val="808080"/>
      <w:shd w:val="clear" w:color="auto" w:fill="E6E6E6"/>
    </w:rPr>
  </w:style>
  <w:style w:type="paragraph" w:styleId="Sous-titre">
    <w:name w:val="Subtitle"/>
    <w:basedOn w:val="Normal"/>
    <w:next w:val="Normal"/>
    <w:link w:val="Sous-titreCar"/>
    <w:uiPriority w:val="11"/>
    <w:qFormat/>
    <w:rsid w:val="008C3E5D"/>
    <w:pPr>
      <w:numPr>
        <w:ilvl w:val="1"/>
      </w:numPr>
    </w:pPr>
    <w:rPr>
      <w:rFonts w:eastAsiaTheme="minorEastAsia" w:cs="Times New Roman"/>
      <w:color w:val="5A5A5A" w:themeColor="text1" w:themeTint="A5"/>
      <w:spacing w:val="15"/>
      <w:lang w:eastAsia="fr-FR"/>
    </w:rPr>
  </w:style>
  <w:style w:type="character" w:customStyle="1" w:styleId="Sous-titreCar">
    <w:name w:val="Sous-titre Car"/>
    <w:basedOn w:val="Policepardfaut"/>
    <w:link w:val="Sous-titre"/>
    <w:uiPriority w:val="11"/>
    <w:rsid w:val="008C3E5D"/>
    <w:rPr>
      <w:rFonts w:eastAsiaTheme="minorEastAsia" w:cs="Times New Roman"/>
      <w:color w:val="5A5A5A" w:themeColor="text1" w:themeTint="A5"/>
      <w:spacing w:val="15"/>
      <w:lang w:eastAsia="fr-FR"/>
    </w:rPr>
  </w:style>
  <w:style w:type="character" w:styleId="Lienhypertexte">
    <w:name w:val="Hyperlink"/>
    <w:basedOn w:val="Policepardfaut"/>
    <w:uiPriority w:val="99"/>
    <w:rsid w:val="00C83C29"/>
    <w:rPr>
      <w:color w:val="0000FF"/>
      <w:u w:val="single"/>
    </w:rPr>
  </w:style>
  <w:style w:type="paragraph" w:styleId="Paragraphedeliste">
    <w:name w:val="List Paragraph"/>
    <w:basedOn w:val="Normal"/>
    <w:uiPriority w:val="34"/>
    <w:qFormat/>
    <w:rsid w:val="00C83C2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contact@ec-corsica.eu" TargetMode="External"/><Relationship Id="rId12" Type="http://schemas.openxmlformats.org/officeDocument/2006/relationships/oleObject" Target="embeddings/oleObject2.bin"/><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hyperlink" Target="http://www.evenements.developpement-durable.gouv.fr/campagnes/evenement/8341" TargetMode="External"/><Relationship Id="rId10" Type="http://schemas.openxmlformats.org/officeDocument/2006/relationships/oleObject" Target="embeddings/oleObject1.bin"/><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corsenetinfos.corsica/Santa-Maria-di-Lota-Le-Poggiolu-rehabilite_a27637.htm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594</Words>
  <Characters>3268</Characters>
  <Application>Microsoft Office Word</Application>
  <DocSecurity>0</DocSecurity>
  <Lines>27</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jerome scanavino</dc:creator>
  <cp:keywords/>
  <dc:description/>
  <cp:lastModifiedBy>jerome scanavino</cp:lastModifiedBy>
  <cp:revision>2</cp:revision>
  <dcterms:created xsi:type="dcterms:W3CDTF">2019-02-25T09:57:00Z</dcterms:created>
  <dcterms:modified xsi:type="dcterms:W3CDTF">2019-02-25T09:57:00Z</dcterms:modified>
</cp:coreProperties>
</file>