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73663A" w:rsidRPr="00AC2EE4" w14:paraId="66266929" w14:textId="77777777" w:rsidTr="00710787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0406003A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lang w:val="es-ES_tradnl"/>
              </w:rPr>
            </w:pPr>
            <w:r w:rsidRPr="00AC2EE4">
              <w:rPr>
                <w:rFonts w:cstheme="minorHAnsi"/>
                <w:b/>
                <w:u w:val="single"/>
                <w:lang w:val="es-ES_tradnl"/>
              </w:rPr>
              <w:t>Nombre del evento local</w:t>
            </w:r>
            <w:r w:rsidRPr="00AC2EE4">
              <w:rPr>
                <w:rFonts w:cstheme="minorHAnsi"/>
                <w:b/>
                <w:lang w:val="es-ES_tradnl"/>
              </w:rPr>
              <w:t xml:space="preserve">: </w:t>
            </w:r>
          </w:p>
          <w:p w14:paraId="75435E40" w14:textId="77777777" w:rsidR="0073663A" w:rsidRPr="00AC2EE4" w:rsidRDefault="0073663A" w:rsidP="00710787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val="es-ES_tradnl"/>
              </w:rPr>
            </w:pPr>
            <w:r w:rsidRPr="00AC2EE4">
              <w:rPr>
                <w:rFonts w:asciiTheme="minorHAnsi" w:hAnsiTheme="minorHAnsi" w:cstheme="minorHAnsi"/>
                <w:b/>
                <w:sz w:val="22"/>
                <w:szCs w:val="22"/>
                <w:lang w:val="es-ES_tradnl"/>
              </w:rPr>
              <w:t xml:space="preserve"> </w:t>
            </w:r>
          </w:p>
          <w:p w14:paraId="3483AB65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lang w:val="es-ES_tradnl"/>
              </w:rPr>
            </w:pPr>
            <w:r w:rsidRPr="00AC2EE4">
              <w:rPr>
                <w:rFonts w:cstheme="minorHAnsi"/>
                <w:lang w:val="es-ES_tradnl"/>
              </w:rPr>
              <w:t xml:space="preserve"> </w:t>
            </w:r>
            <w:bookmarkStart w:id="0" w:name="_GoBack"/>
            <w:r w:rsidRPr="00AC2EE4">
              <w:rPr>
                <w:rFonts w:cstheme="minorHAnsi"/>
                <w:lang w:val="es-ES_tradnl"/>
              </w:rPr>
              <w:t xml:space="preserve">Feria del medioambiente </w:t>
            </w:r>
            <w:bookmarkEnd w:id="0"/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3A531C21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lang w:val="es-ES_tradnl"/>
              </w:rPr>
            </w:pPr>
            <w:r w:rsidRPr="00AC2EE4">
              <w:rPr>
                <w:rFonts w:cstheme="minorHAnsi"/>
                <w:b/>
                <w:u w:val="single"/>
                <w:lang w:val="es-ES_tradnl"/>
              </w:rPr>
              <w:t>Contacto</w:t>
            </w:r>
            <w:r w:rsidRPr="00AC2EE4">
              <w:rPr>
                <w:rFonts w:cstheme="minorHAnsi"/>
                <w:b/>
                <w:lang w:val="es-ES_tradnl"/>
              </w:rPr>
              <w:t xml:space="preserve">: </w:t>
            </w:r>
          </w:p>
          <w:p w14:paraId="216B010C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lang w:val="es-ES_tradnl"/>
              </w:rPr>
            </w:pPr>
          </w:p>
          <w:p w14:paraId="2113E1C8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lang w:val="es-ES_tradnl"/>
              </w:rPr>
            </w:pPr>
            <w:r w:rsidRPr="00AC2EE4">
              <w:rPr>
                <w:rFonts w:cstheme="minorHAnsi"/>
                <w:lang w:val="es-ES_tradnl"/>
              </w:rPr>
              <w:t xml:space="preserve">Consell de Mallorca – </w:t>
            </w:r>
            <w:proofErr w:type="spellStart"/>
            <w:r w:rsidRPr="00AC2EE4">
              <w:rPr>
                <w:rFonts w:cstheme="minorHAnsi"/>
                <w:lang w:val="es-ES_tradnl"/>
              </w:rPr>
              <w:t>Environment</w:t>
            </w:r>
            <w:proofErr w:type="spellEnd"/>
            <w:r w:rsidRPr="00AC2EE4">
              <w:rPr>
                <w:rFonts w:cstheme="minorHAnsi"/>
                <w:lang w:val="es-ES_tradnl"/>
              </w:rPr>
              <w:t xml:space="preserve"> </w:t>
            </w:r>
            <w:proofErr w:type="spellStart"/>
            <w:r w:rsidRPr="00AC2EE4">
              <w:rPr>
                <w:rFonts w:cstheme="minorHAnsi"/>
                <w:lang w:val="es-ES_tradnl"/>
              </w:rPr>
              <w:t>Department</w:t>
            </w:r>
            <w:proofErr w:type="spellEnd"/>
          </w:p>
          <w:p w14:paraId="12C986E2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lang w:val="es-ES_tradnl"/>
              </w:rPr>
            </w:pPr>
            <w:hyperlink r:id="rId6" w:history="1">
              <w:r w:rsidRPr="00AC2EE4">
                <w:rPr>
                  <w:rStyle w:val="Lienhypertexte"/>
                  <w:rFonts w:cstheme="minorHAnsi"/>
                  <w:lang w:val="es-ES_tradnl"/>
                </w:rPr>
                <w:t>mcescandell@conselldemallorca.net</w:t>
              </w:r>
            </w:hyperlink>
          </w:p>
          <w:p w14:paraId="58483BAE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lang w:val="es-ES_tradnl"/>
              </w:rPr>
            </w:pPr>
          </w:p>
        </w:tc>
      </w:tr>
      <w:tr w:rsidR="0073663A" w:rsidRPr="00AC2EE4" w14:paraId="18717804" w14:textId="77777777" w:rsidTr="00710787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D39C3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  <w:r w:rsidRPr="00AC2EE4">
              <w:rPr>
                <w:rFonts w:cstheme="minorHAnsi"/>
                <w:b/>
                <w:bCs/>
                <w:u w:val="single"/>
                <w:lang w:val="es-ES_tradnl"/>
              </w:rPr>
              <w:t>Periodo:</w:t>
            </w:r>
          </w:p>
          <w:p w14:paraId="2CBDCEF3" w14:textId="77777777" w:rsidR="0073663A" w:rsidRPr="00AC2EE4" w:rsidRDefault="0073663A" w:rsidP="00710787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val="es-ES_tradnl"/>
              </w:rPr>
            </w:pPr>
          </w:p>
          <w:p w14:paraId="08B90358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  <w:r w:rsidRPr="00AC2EE4">
              <w:rPr>
                <w:rFonts w:cstheme="minorHAnsi"/>
                <w:lang w:val="es-ES_tradnl"/>
              </w:rPr>
              <w:t xml:space="preserve"> SE</w:t>
            </w:r>
            <w:r>
              <w:rPr>
                <w:rFonts w:cstheme="minorHAnsi"/>
                <w:lang w:val="es-ES_tradnl"/>
              </w:rPr>
              <w:t>DS</w:t>
            </w:r>
            <w:r w:rsidRPr="00AC2EE4">
              <w:rPr>
                <w:rFonts w:cstheme="minorHAnsi"/>
                <w:lang w:val="es-ES_tradnl"/>
              </w:rPr>
              <w:t xml:space="preserve"> 2 de junio de 2017</w:t>
            </w:r>
          </w:p>
          <w:p w14:paraId="3CC1E9E3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675AA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  <w:r w:rsidRPr="00AC2EE4">
              <w:rPr>
                <w:rFonts w:cstheme="minorHAnsi"/>
                <w:b/>
                <w:bCs/>
                <w:u w:val="single"/>
                <w:lang w:val="es-ES_tradnl"/>
              </w:rPr>
              <w:t xml:space="preserve">Público objetivo: </w:t>
            </w:r>
          </w:p>
          <w:p w14:paraId="224CF08C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</w:p>
          <w:p w14:paraId="7CB4F303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lang w:val="es-ES_tradnl"/>
              </w:rPr>
            </w:pPr>
            <w:r w:rsidRPr="00AC2EE4">
              <w:rPr>
                <w:rFonts w:cstheme="minorHAnsi"/>
                <w:lang w:val="es-ES_tradnl"/>
              </w:rPr>
              <w:t>Público en gen</w:t>
            </w:r>
            <w:r>
              <w:rPr>
                <w:rFonts w:cstheme="minorHAnsi"/>
                <w:lang w:val="es-ES_tradnl"/>
              </w:rPr>
              <w:t>e</w:t>
            </w:r>
            <w:r w:rsidRPr="00AC2EE4">
              <w:rPr>
                <w:rFonts w:cstheme="minorHAnsi"/>
                <w:lang w:val="es-ES_tradnl"/>
              </w:rPr>
              <w:t xml:space="preserve">ral </w:t>
            </w: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BB738" w14:textId="77777777" w:rsidR="0073663A" w:rsidRPr="00AC2EE4" w:rsidRDefault="0073663A" w:rsidP="0071078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s-ES_tradnl"/>
              </w:rPr>
            </w:pPr>
            <w:r w:rsidRPr="00AC2EE4">
              <w:rPr>
                <w:rFonts w:cstheme="minorHAnsi"/>
                <w:lang w:val="es-ES_tradnl"/>
              </w:rPr>
              <w:t xml:space="preserve"> </w:t>
            </w:r>
            <w:r w:rsidRPr="00AC2EE4">
              <w:rPr>
                <w:rFonts w:cstheme="minorHAnsi"/>
                <w:b/>
                <w:u w:val="single"/>
                <w:lang w:val="es-ES_tradnl"/>
              </w:rPr>
              <w:t>Objetivo:</w:t>
            </w:r>
          </w:p>
          <w:p w14:paraId="3C10C65F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</w:p>
          <w:p w14:paraId="6A96FAFC" w14:textId="77777777" w:rsidR="0073663A" w:rsidRPr="00AC2EE4" w:rsidRDefault="0073663A" w:rsidP="00710787">
            <w:pPr>
              <w:spacing w:after="0" w:line="276" w:lineRule="auto"/>
              <w:ind w:left="34"/>
              <w:rPr>
                <w:rFonts w:cstheme="minorHAnsi"/>
                <w:color w:val="000000"/>
                <w:lang w:val="es-ES_tradnl" w:eastAsia="es-ES"/>
              </w:rPr>
            </w:pPr>
            <w:r w:rsidRPr="00AC2EE4">
              <w:rPr>
                <w:rFonts w:cstheme="minorHAnsi"/>
                <w:color w:val="000000"/>
                <w:lang w:val="es-ES_tradnl" w:eastAsia="es-ES"/>
              </w:rPr>
              <w:t xml:space="preserve">El objetivo de la feria es concienciar a los ciudadanos en la cantidad de residuos que producimos y el daño que estos causan al medioambiente. </w:t>
            </w:r>
          </w:p>
          <w:p w14:paraId="3D277289" w14:textId="77777777" w:rsidR="0073663A" w:rsidRPr="00AC2EE4" w:rsidRDefault="0073663A" w:rsidP="0071078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s-ES_tradnl"/>
              </w:rPr>
            </w:pPr>
          </w:p>
          <w:p w14:paraId="2D61B535" w14:textId="77777777" w:rsidR="0073663A" w:rsidRPr="00AC2EE4" w:rsidRDefault="0073663A" w:rsidP="00710787">
            <w:pPr>
              <w:spacing w:after="0" w:line="276" w:lineRule="auto"/>
              <w:ind w:left="34"/>
              <w:rPr>
                <w:rFonts w:cstheme="minorHAnsi"/>
                <w:lang w:val="es-ES_tradnl"/>
              </w:rPr>
            </w:pPr>
          </w:p>
        </w:tc>
      </w:tr>
      <w:tr w:rsidR="0073663A" w:rsidRPr="00AC2EE4" w14:paraId="2303DF67" w14:textId="77777777" w:rsidTr="00710787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15E90D" w14:textId="77777777" w:rsidR="0073663A" w:rsidRPr="00AC2EE4" w:rsidRDefault="0073663A" w:rsidP="00710787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s-ES_tradnl"/>
              </w:rPr>
            </w:pPr>
            <w:r>
              <w:rPr>
                <w:rFonts w:cstheme="minorHAnsi"/>
                <w:b/>
                <w:u w:val="single"/>
                <w:lang w:val="es-ES_tradnl"/>
              </w:rPr>
              <w:t>Programa</w:t>
            </w:r>
          </w:p>
          <w:p w14:paraId="679A6905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</w:p>
          <w:p w14:paraId="29BBC1BB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  <w:r w:rsidRPr="00AC2EE4">
              <w:rPr>
                <w:rFonts w:cstheme="minorHAnsi"/>
                <w:color w:val="000000"/>
                <w:lang w:val="es-ES_tradnl" w:eastAsia="es-ES"/>
              </w:rPr>
              <w:t xml:space="preserve">  </w:t>
            </w:r>
            <w:r>
              <w:rPr>
                <w:rFonts w:cstheme="minorHAnsi"/>
                <w:color w:val="000000"/>
                <w:lang w:val="es-ES_tradnl" w:eastAsia="es-ES"/>
              </w:rPr>
              <w:t xml:space="preserve">Desde las 10:00h. hasta las 14:00h. se celebraron diversas actividades en el marco del proyecto. </w:t>
            </w:r>
          </w:p>
        </w:tc>
      </w:tr>
      <w:tr w:rsidR="0073663A" w:rsidRPr="00AC2EE4" w14:paraId="1D4439DE" w14:textId="77777777" w:rsidTr="00710787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73663A" w:rsidRPr="004B7064" w14:paraId="6DABECFB" w14:textId="77777777" w:rsidTr="00710787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669E3C4C" w14:textId="77777777" w:rsidR="0073663A" w:rsidRPr="00AC2EE4" w:rsidRDefault="0073663A" w:rsidP="0071078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s-ES_tradnl"/>
                    </w:rPr>
                  </w:pPr>
                  <w:r>
                    <w:rPr>
                      <w:rFonts w:cstheme="minorHAnsi"/>
                      <w:b/>
                      <w:bCs/>
                      <w:u w:val="single"/>
                      <w:lang w:val="es-ES_tradnl"/>
                    </w:rPr>
                    <w:t xml:space="preserve">Socios implicados en la organización: </w:t>
                  </w:r>
                </w:p>
                <w:p w14:paraId="5F7C0D31" w14:textId="77777777" w:rsidR="0073663A" w:rsidRPr="00AC2EE4" w:rsidRDefault="0073663A" w:rsidP="00710787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s-ES_tradnl"/>
                    </w:rPr>
                  </w:pPr>
                </w:p>
                <w:p w14:paraId="35130BFC" w14:textId="77777777" w:rsidR="0073663A" w:rsidRPr="00AC2EE4" w:rsidRDefault="0073663A" w:rsidP="00710787">
                  <w:pPr>
                    <w:spacing w:after="0" w:line="276" w:lineRule="auto"/>
                    <w:rPr>
                      <w:rFonts w:cstheme="minorHAnsi"/>
                      <w:lang w:val="es-ES_tradnl"/>
                    </w:rPr>
                  </w:pPr>
                  <w:r>
                    <w:rPr>
                      <w:rFonts w:cstheme="minorHAnsi"/>
                      <w:lang w:val="es-ES_tradnl"/>
                    </w:rPr>
                    <w:t xml:space="preserve">Ningún otro socio se implicó en la organización </w:t>
                  </w:r>
                </w:p>
                <w:p w14:paraId="36BF8DB3" w14:textId="77777777" w:rsidR="0073663A" w:rsidRPr="00AC2EE4" w:rsidRDefault="0073663A" w:rsidP="00710787">
                  <w:pPr>
                    <w:spacing w:after="0" w:line="276" w:lineRule="auto"/>
                    <w:rPr>
                      <w:rFonts w:cstheme="minorHAnsi"/>
                      <w:lang w:val="es-ES_tradnl"/>
                    </w:rPr>
                  </w:pPr>
                </w:p>
              </w:tc>
            </w:tr>
          </w:tbl>
          <w:p w14:paraId="77AF5B08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lang w:val="es-ES_tradnl"/>
              </w:rPr>
            </w:pPr>
          </w:p>
        </w:tc>
      </w:tr>
      <w:tr w:rsidR="0073663A" w:rsidRPr="00AC2EE4" w14:paraId="0BD1D097" w14:textId="77777777" w:rsidTr="00710787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CCC25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  <w:r>
              <w:rPr>
                <w:rFonts w:cstheme="minorHAnsi"/>
                <w:b/>
                <w:u w:val="single"/>
                <w:lang w:val="es-ES_tradnl"/>
              </w:rPr>
              <w:t xml:space="preserve">Contexto de implementación </w:t>
            </w:r>
          </w:p>
          <w:p w14:paraId="31E080C2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</w:p>
          <w:p w14:paraId="0CB859BD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lang w:val="es-ES_tradnl"/>
              </w:rPr>
            </w:pPr>
            <w:r>
              <w:rPr>
                <w:rFonts w:cstheme="minorHAnsi"/>
                <w:lang w:val="es-ES_tradnl"/>
              </w:rPr>
              <w:t xml:space="preserve">Evento público abierto en el centro de la ciudad </w:t>
            </w: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7512C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lang w:val="es-ES_tradnl"/>
              </w:rPr>
            </w:pPr>
            <w:r w:rsidRPr="00AC2EE4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59264" behindDoc="0" locked="0" layoutInCell="1" allowOverlap="1" wp14:anchorId="2928C368" wp14:editId="1BDD35FD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10795</wp:posOffset>
                  </wp:positionV>
                  <wp:extent cx="2600960" cy="1950720"/>
                  <wp:effectExtent l="0" t="0" r="8890" b="0"/>
                  <wp:wrapThrough wrapText="bothSides">
                    <wp:wrapPolygon edited="0">
                      <wp:start x="0" y="0"/>
                      <wp:lineTo x="0" y="21305"/>
                      <wp:lineTo x="21516" y="21305"/>
                      <wp:lineTo x="21516" y="0"/>
                      <wp:lineTo x="0" y="0"/>
                    </wp:wrapPolygon>
                  </wp:wrapThrough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195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3663A" w:rsidRPr="00AC2EE4" w14:paraId="19F2DC86" w14:textId="77777777" w:rsidTr="00710787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BEEE6" w14:textId="77777777" w:rsidR="0073663A" w:rsidRPr="00AC2EE4" w:rsidRDefault="0073663A" w:rsidP="00710787">
            <w:pPr>
              <w:spacing w:after="0" w:line="276" w:lineRule="auto"/>
              <w:jc w:val="both"/>
              <w:rPr>
                <w:rFonts w:cstheme="minorHAnsi"/>
                <w:lang w:val="es-ES_tradnl"/>
              </w:rPr>
            </w:pPr>
            <w:r w:rsidRPr="00AC2EE4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60288" behindDoc="0" locked="0" layoutInCell="1" allowOverlap="1" wp14:anchorId="106CF026" wp14:editId="3E458EFD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458470</wp:posOffset>
                  </wp:positionV>
                  <wp:extent cx="2743835" cy="2059940"/>
                  <wp:effectExtent l="0" t="0" r="0" b="0"/>
                  <wp:wrapThrough wrapText="bothSides">
                    <wp:wrapPolygon edited="0">
                      <wp:start x="0" y="0"/>
                      <wp:lineTo x="0" y="21374"/>
                      <wp:lineTo x="21445" y="21374"/>
                      <wp:lineTo x="21445" y="0"/>
                      <wp:lineTo x="0" y="0"/>
                    </wp:wrapPolygon>
                  </wp:wrapThrough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05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548B052" w14:textId="77777777" w:rsidR="0073663A" w:rsidRPr="00AC2EE4" w:rsidRDefault="0073663A" w:rsidP="00710787">
            <w:pPr>
              <w:spacing w:after="0" w:line="276" w:lineRule="auto"/>
              <w:jc w:val="both"/>
              <w:rPr>
                <w:rFonts w:cstheme="minorHAnsi"/>
                <w:lang w:val="es-ES_tradnl"/>
              </w:rPr>
            </w:pPr>
            <w:r w:rsidRPr="00AC2EE4">
              <w:rPr>
                <w:rFonts w:cstheme="minorHAnsi"/>
                <w:noProof/>
                <w:lang w:val="en-GB" w:eastAsia="en-GB"/>
              </w:rPr>
              <w:lastRenderedPageBreak/>
              <w:drawing>
                <wp:inline distT="0" distB="0" distL="0" distR="0" wp14:anchorId="0D8B47B2" wp14:editId="334A2B97">
                  <wp:extent cx="2743835" cy="2160905"/>
                  <wp:effectExtent l="0" t="0" r="0" b="0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0E733" w14:textId="77777777" w:rsidR="0073663A" w:rsidRPr="00AC2EE4" w:rsidRDefault="0073663A" w:rsidP="00710787">
            <w:pPr>
              <w:spacing w:after="0" w:line="276" w:lineRule="auto"/>
              <w:jc w:val="both"/>
              <w:rPr>
                <w:rFonts w:cstheme="minorHAnsi"/>
                <w:lang w:val="es-ES_tradnl"/>
              </w:rPr>
            </w:pPr>
          </w:p>
          <w:p w14:paraId="57D245D9" w14:textId="77777777" w:rsidR="0073663A" w:rsidRPr="00AC2EE4" w:rsidRDefault="0073663A" w:rsidP="00710787">
            <w:pPr>
              <w:spacing w:after="0" w:line="276" w:lineRule="auto"/>
              <w:jc w:val="both"/>
              <w:rPr>
                <w:rFonts w:cstheme="minorHAnsi"/>
                <w:lang w:val="es-ES_tradnl"/>
              </w:rPr>
            </w:pPr>
            <w:r w:rsidRPr="00AC2EE4">
              <w:rPr>
                <w:rFonts w:cstheme="minorHAnsi"/>
                <w:noProof/>
                <w:lang w:val="en-GB" w:eastAsia="en-GB"/>
              </w:rPr>
              <w:drawing>
                <wp:inline distT="0" distB="0" distL="0" distR="0" wp14:anchorId="3F7714F9" wp14:editId="566C7B7B">
                  <wp:extent cx="2743835" cy="3649980"/>
                  <wp:effectExtent l="0" t="0" r="0" b="762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4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E8A1F" w14:textId="77777777" w:rsidR="0073663A" w:rsidRPr="00AC2EE4" w:rsidRDefault="0073663A" w:rsidP="00710787">
            <w:pPr>
              <w:spacing w:after="0" w:line="276" w:lineRule="auto"/>
              <w:jc w:val="both"/>
              <w:rPr>
                <w:rFonts w:cstheme="minorHAnsi"/>
                <w:lang w:val="es-ES_tradnl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59D81" w14:textId="77777777" w:rsidR="0073663A" w:rsidRPr="00AC2EE4" w:rsidRDefault="0073663A" w:rsidP="00710787">
            <w:pPr>
              <w:spacing w:after="0" w:line="276" w:lineRule="auto"/>
              <w:jc w:val="both"/>
              <w:rPr>
                <w:rFonts w:cstheme="minorHAnsi"/>
                <w:b/>
                <w:u w:val="single"/>
                <w:lang w:val="es-ES_tradnl"/>
              </w:rPr>
            </w:pPr>
            <w:r>
              <w:rPr>
                <w:rFonts w:cstheme="minorHAnsi"/>
                <w:b/>
                <w:bCs/>
                <w:u w:val="single"/>
                <w:lang w:val="es-ES_tradnl"/>
              </w:rPr>
              <w:lastRenderedPageBreak/>
              <w:t xml:space="preserve">Descripción breve: </w:t>
            </w:r>
          </w:p>
          <w:p w14:paraId="14C83A54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</w:p>
          <w:p w14:paraId="60726189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  <w:r>
              <w:rPr>
                <w:rFonts w:cstheme="minorHAnsi"/>
                <w:color w:val="000000"/>
                <w:lang w:val="es-ES_tradnl" w:eastAsia="es-ES"/>
              </w:rPr>
              <w:t xml:space="preserve">En el stand del Consell de Mallorca, la gente local tuvo la oportunidad de conocer el proyecto y obtener información. Invitamos a los interesados a que visitaran la página web y la cuenta de Facebook; se distribuyeron folletos informativos del proyecto; se exhibieron posters y roll-ups en los diferentes stands donde tenían lugar las actividades. </w:t>
            </w:r>
          </w:p>
          <w:p w14:paraId="1F14A761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  <w:r>
              <w:rPr>
                <w:rFonts w:cstheme="minorHAnsi"/>
                <w:color w:val="000000"/>
                <w:lang w:val="es-ES_tradnl" w:eastAsia="es-ES"/>
              </w:rPr>
              <w:t>Se realizó una actividad de educación ambiental para niños, con el apoyo de monitores y educadores ambientales durante toda la mañana. La actividad consistía en hojas didácticas creadas especialmente para el evento, que enseñaban a los niños de forma lúdica, cómo reciclar y reutilizar los objetos usados</w:t>
            </w:r>
            <w:r w:rsidRPr="00AC2EE4">
              <w:rPr>
                <w:rFonts w:cstheme="minorHAnsi"/>
                <w:color w:val="000000"/>
                <w:lang w:val="es-ES_tradnl" w:eastAsia="es-ES"/>
              </w:rPr>
              <w:t xml:space="preserve">. </w:t>
            </w:r>
          </w:p>
          <w:p w14:paraId="7665E936" w14:textId="77777777" w:rsidR="0073663A" w:rsidRPr="00AC2EE4" w:rsidRDefault="0073663A" w:rsidP="00710787">
            <w:pPr>
              <w:spacing w:line="276" w:lineRule="auto"/>
              <w:jc w:val="both"/>
              <w:rPr>
                <w:rFonts w:cstheme="minorHAnsi"/>
                <w:color w:val="000000"/>
                <w:lang w:val="es-ES_tradnl" w:eastAsia="es-ES"/>
              </w:rPr>
            </w:pPr>
            <w:r>
              <w:rPr>
                <w:rFonts w:cstheme="minorHAnsi"/>
                <w:color w:val="000000"/>
                <w:lang w:val="es-ES_tradnl" w:eastAsia="es-ES"/>
              </w:rPr>
              <w:t xml:space="preserve">Se organizó </w:t>
            </w:r>
            <w:proofErr w:type="gramStart"/>
            <w:r>
              <w:rPr>
                <w:rFonts w:cstheme="minorHAnsi"/>
                <w:color w:val="000000"/>
                <w:lang w:val="es-ES_tradnl" w:eastAsia="es-ES"/>
              </w:rPr>
              <w:t>otras actividad</w:t>
            </w:r>
            <w:proofErr w:type="gramEnd"/>
            <w:r>
              <w:rPr>
                <w:rFonts w:cstheme="minorHAnsi"/>
                <w:color w:val="000000"/>
                <w:lang w:val="es-ES_tradnl" w:eastAsia="es-ES"/>
              </w:rPr>
              <w:t xml:space="preserve"> que llamó mucho la atención y consistía en una representación teatral </w:t>
            </w:r>
            <w:r>
              <w:rPr>
                <w:rFonts w:cstheme="minorHAnsi"/>
                <w:color w:val="000000"/>
                <w:lang w:val="es-ES_tradnl" w:eastAsia="es-ES"/>
              </w:rPr>
              <w:lastRenderedPageBreak/>
              <w:t xml:space="preserve">llamada </w:t>
            </w:r>
            <w:r w:rsidRPr="00AC2EE4">
              <w:rPr>
                <w:rFonts w:cstheme="minorHAnsi"/>
                <w:color w:val="000000"/>
                <w:lang w:val="es-ES_tradnl" w:eastAsia="es-ES"/>
              </w:rPr>
              <w:t xml:space="preserve">“La </w:t>
            </w:r>
            <w:proofErr w:type="spellStart"/>
            <w:r w:rsidRPr="00AC2EE4">
              <w:rPr>
                <w:rFonts w:cstheme="minorHAnsi"/>
                <w:color w:val="000000"/>
                <w:lang w:val="es-ES_tradnl" w:eastAsia="es-ES"/>
              </w:rPr>
              <w:t>Deixalleria</w:t>
            </w:r>
            <w:proofErr w:type="spellEnd"/>
            <w:r>
              <w:rPr>
                <w:rFonts w:cstheme="minorHAnsi"/>
                <w:color w:val="000000"/>
                <w:lang w:val="es-ES_tradnl" w:eastAsia="es-ES"/>
              </w:rPr>
              <w:t>”, dirigida al público más joven. Esta obra mostraba de forma divertida como todos podemos crear juguetes a partir de objetos usados. Los niños se divirtieron y al mismo tiempo aprendieron sobre la importancia de la reutilización. Hubo dos pases a lo largo de la mañana.</w:t>
            </w:r>
            <w:r w:rsidRPr="00AC2EE4">
              <w:rPr>
                <w:rFonts w:cstheme="minorHAnsi"/>
                <w:color w:val="000000"/>
                <w:lang w:val="es-ES_tradnl" w:eastAsia="es-ES"/>
              </w:rPr>
              <w:t xml:space="preserve"> </w:t>
            </w:r>
          </w:p>
          <w:p w14:paraId="3EB0A691" w14:textId="77777777" w:rsidR="0073663A" w:rsidRPr="00AC2EE4" w:rsidRDefault="0073663A" w:rsidP="00710787">
            <w:pPr>
              <w:spacing w:line="276" w:lineRule="auto"/>
              <w:jc w:val="both"/>
              <w:rPr>
                <w:rFonts w:cstheme="minorHAnsi"/>
                <w:lang w:val="es-ES_tradnl"/>
              </w:rPr>
            </w:pPr>
            <w:r w:rsidRPr="00AC2EE4">
              <w:rPr>
                <w:rFonts w:cstheme="minorHAnsi"/>
                <w:noProof/>
                <w:lang w:val="en-GB" w:eastAsia="en-GB"/>
              </w:rPr>
              <w:drawing>
                <wp:anchor distT="0" distB="0" distL="114300" distR="114300" simplePos="0" relativeHeight="251661312" behindDoc="0" locked="0" layoutInCell="1" allowOverlap="1" wp14:anchorId="1ACA1486" wp14:editId="55820F4D">
                  <wp:simplePos x="0" y="0"/>
                  <wp:positionH relativeFrom="column">
                    <wp:posOffset>126365</wp:posOffset>
                  </wp:positionH>
                  <wp:positionV relativeFrom="paragraph">
                    <wp:posOffset>426720</wp:posOffset>
                  </wp:positionV>
                  <wp:extent cx="2743835" cy="3661410"/>
                  <wp:effectExtent l="0" t="0" r="0" b="0"/>
                  <wp:wrapThrough wrapText="bothSides">
                    <wp:wrapPolygon edited="0">
                      <wp:start x="0" y="0"/>
                      <wp:lineTo x="0" y="21465"/>
                      <wp:lineTo x="21445" y="21465"/>
                      <wp:lineTo x="21445" y="0"/>
                      <wp:lineTo x="0" y="0"/>
                    </wp:wrapPolygon>
                  </wp:wrapThrough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35" cy="366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3663A" w:rsidRPr="00AC2EE4" w14:paraId="74B13AA6" w14:textId="77777777" w:rsidTr="00710787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2BDF9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  <w:r>
              <w:rPr>
                <w:rFonts w:cstheme="minorHAnsi"/>
                <w:b/>
                <w:bCs/>
                <w:u w:val="single"/>
                <w:lang w:val="es-ES_tradnl"/>
              </w:rPr>
              <w:lastRenderedPageBreak/>
              <w:t>Impactos/ oportunidades para socios locales- participantes- territorio:</w:t>
            </w:r>
            <w:r w:rsidRPr="00AC2EE4">
              <w:rPr>
                <w:rFonts w:cstheme="minorHAnsi"/>
                <w:b/>
                <w:bCs/>
                <w:u w:val="single"/>
                <w:lang w:val="es-ES_tradnl"/>
              </w:rPr>
              <w:t xml:space="preserve"> </w:t>
            </w:r>
          </w:p>
          <w:p w14:paraId="253EC343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</w:p>
          <w:p w14:paraId="73D5B7F4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  <w:r>
              <w:rPr>
                <w:rFonts w:cstheme="minorHAnsi"/>
                <w:color w:val="000000"/>
                <w:lang w:val="es-ES_tradnl" w:eastAsia="es-ES"/>
              </w:rPr>
              <w:t xml:space="preserve">Mas de 300 personas se pararon a visitar el stand y unos 90 niños participaron en las actividades educativas. </w:t>
            </w:r>
          </w:p>
          <w:p w14:paraId="68FF0AF1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  <w:r>
              <w:rPr>
                <w:rFonts w:cstheme="minorHAnsi"/>
                <w:color w:val="000000"/>
                <w:lang w:val="es-ES_tradnl" w:eastAsia="es-ES"/>
              </w:rPr>
              <w:t xml:space="preserve">Los visitantes mostraron un gran interés en el proyecto, y pidieron información adicional. </w:t>
            </w:r>
          </w:p>
          <w:p w14:paraId="1B53B0C5" w14:textId="77777777" w:rsidR="0073663A" w:rsidRPr="00AC2EE4" w:rsidRDefault="0073663A" w:rsidP="00710787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s-ES_tradnl"/>
              </w:rPr>
            </w:pPr>
          </w:p>
        </w:tc>
      </w:tr>
      <w:tr w:rsidR="0073663A" w:rsidRPr="00AC2EE4" w14:paraId="5F465B48" w14:textId="77777777" w:rsidTr="00710787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3DE47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  <w:r>
              <w:rPr>
                <w:rFonts w:cstheme="minorHAnsi"/>
                <w:b/>
                <w:u w:val="single"/>
                <w:lang w:val="es-ES_tradnl"/>
              </w:rPr>
              <w:t xml:space="preserve">Difusión/visibilidad: </w:t>
            </w:r>
          </w:p>
          <w:p w14:paraId="511319E4" w14:textId="77777777" w:rsidR="0073663A" w:rsidRPr="00AC2EE4" w:rsidRDefault="0073663A" w:rsidP="00710787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_tradnl" w:eastAsia="es-ES"/>
              </w:rPr>
            </w:pPr>
          </w:p>
          <w:p w14:paraId="64D52055" w14:textId="77777777" w:rsidR="0073663A" w:rsidRPr="00AC2EE4" w:rsidRDefault="0073663A" w:rsidP="00710787">
            <w:pPr>
              <w:spacing w:after="0" w:line="276" w:lineRule="auto"/>
              <w:rPr>
                <w:rFonts w:cstheme="minorHAnsi"/>
                <w:b/>
                <w:u w:val="single"/>
                <w:lang w:val="es-ES_tradnl"/>
              </w:rPr>
            </w:pPr>
            <w:r w:rsidRPr="00AC2EE4">
              <w:rPr>
                <w:rFonts w:cstheme="minorHAnsi"/>
                <w:color w:val="000000"/>
                <w:lang w:val="es-ES_tradnl" w:eastAsia="es-ES"/>
              </w:rPr>
              <w:t xml:space="preserve"> </w:t>
            </w:r>
            <w:r>
              <w:rPr>
                <w:rFonts w:cstheme="minorHAnsi"/>
                <w:color w:val="000000"/>
                <w:lang w:val="es-ES_tradnl" w:eastAsia="es-ES"/>
              </w:rPr>
              <w:t xml:space="preserve">El evento se emitió en la televisión local y fue publicado en periódicos locales y redes sociales. </w:t>
            </w:r>
          </w:p>
        </w:tc>
      </w:tr>
    </w:tbl>
    <w:p w14:paraId="03121E3F" w14:textId="77777777" w:rsidR="00E37A01" w:rsidRDefault="002855DA"/>
    <w:sectPr w:rsidR="00E37A0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CA1883" w14:textId="77777777" w:rsidR="002855DA" w:rsidRDefault="002855DA" w:rsidP="008C3E5D">
      <w:pPr>
        <w:spacing w:after="0" w:line="240" w:lineRule="auto"/>
      </w:pPr>
      <w:r>
        <w:separator/>
      </w:r>
    </w:p>
  </w:endnote>
  <w:endnote w:type="continuationSeparator" w:id="0">
    <w:p w14:paraId="3DBB703D" w14:textId="77777777" w:rsidR="002855DA" w:rsidRDefault="002855DA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60D3F8" w14:textId="77777777" w:rsidR="008C3E5D" w:rsidRDefault="008C3E5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11BD5A" w14:textId="77777777" w:rsidR="00132B73" w:rsidRPr="0026049D" w:rsidRDefault="00132B73" w:rsidP="00132B73">
    <w:pPr>
      <w:tabs>
        <w:tab w:val="left" w:pos="10773"/>
      </w:tabs>
      <w:autoSpaceDE w:val="0"/>
      <w:autoSpaceDN w:val="0"/>
      <w:adjustRightInd w:val="0"/>
      <w:jc w:val="center"/>
      <w:rPr>
        <w:rFonts w:ascii="Arial" w:eastAsia="Times New Roman" w:hAnsi="Arial" w:cs="Arial"/>
        <w:i/>
        <w:sz w:val="20"/>
        <w:szCs w:val="20"/>
        <w:lang w:val="es-ES_tradnl" w:eastAsia="en-GB"/>
      </w:rPr>
    </w:pPr>
    <w:r w:rsidRPr="0026049D">
      <w:rPr>
        <w:rFonts w:ascii="Arial" w:eastAsia="Times New Roman" w:hAnsi="Arial" w:cs="Arial"/>
        <w:i/>
        <w:sz w:val="20"/>
        <w:szCs w:val="20"/>
        <w:lang w:val="es-ES_tradnl" w:eastAsia="en-GB"/>
      </w:rPr>
      <w:t xml:space="preserve">Este proyecto has sido financiado con el apoyo de la Comisión Europea </w:t>
    </w:r>
  </w:p>
  <w:p w14:paraId="23677A1C" w14:textId="1F99CDC9" w:rsidR="008C3E5D" w:rsidRDefault="00132B73" w:rsidP="00132B73">
    <w:pPr>
      <w:pStyle w:val="Pieddepage"/>
    </w:pPr>
    <w:r w:rsidRPr="0026049D">
      <w:rPr>
        <w:rFonts w:ascii="Arial" w:eastAsia="Times New Roman" w:hAnsi="Arial" w:cs="Arial"/>
        <w:i/>
        <w:sz w:val="20"/>
        <w:szCs w:val="20"/>
        <w:lang w:val="es-ES_tradnl" w:eastAsia="en-GB"/>
      </w:rPr>
      <w:t xml:space="preserve">Esta publicación refleja únicamente el punto de vista de los autores, y la Comisión no se hace </w:t>
    </w:r>
    <w:r>
      <w:rPr>
        <w:rFonts w:ascii="Arial" w:eastAsia="Times New Roman" w:hAnsi="Arial" w:cs="Arial"/>
        <w:i/>
        <w:sz w:val="20"/>
        <w:szCs w:val="20"/>
        <w:lang w:val="es-ES_tradnl" w:eastAsia="en-GB"/>
      </w:rPr>
      <w:t>responsa</w:t>
    </w:r>
    <w:r w:rsidRPr="0026049D">
      <w:rPr>
        <w:rFonts w:ascii="Arial" w:eastAsia="Times New Roman" w:hAnsi="Arial" w:cs="Arial"/>
        <w:i/>
        <w:sz w:val="20"/>
        <w:szCs w:val="20"/>
        <w:lang w:val="es-ES_tradnl" w:eastAsia="en-GB"/>
      </w:rPr>
      <w:t xml:space="preserve">ble del uso que puede hacerse de la información </w:t>
    </w:r>
    <w:r>
      <w:rPr>
        <w:rFonts w:ascii="Arial" w:eastAsia="Times New Roman" w:hAnsi="Arial" w:cs="Arial"/>
        <w:i/>
        <w:sz w:val="20"/>
        <w:szCs w:val="20"/>
        <w:lang w:val="es-ES_tradnl" w:eastAsia="en-GB"/>
      </w:rPr>
      <w:t>que contiene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09EC56" w14:textId="77777777" w:rsidR="008C3E5D" w:rsidRDefault="008C3E5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42F75E" w14:textId="77777777" w:rsidR="002855DA" w:rsidRDefault="002855DA" w:rsidP="008C3E5D">
      <w:pPr>
        <w:spacing w:after="0" w:line="240" w:lineRule="auto"/>
      </w:pPr>
      <w:r>
        <w:separator/>
      </w:r>
    </w:p>
  </w:footnote>
  <w:footnote w:type="continuationSeparator" w:id="0">
    <w:p w14:paraId="6847BEE0" w14:textId="77777777" w:rsidR="002855DA" w:rsidRDefault="002855DA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8BE557" w14:textId="77777777" w:rsidR="008C3E5D" w:rsidRDefault="008C3E5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0F7A2" w14:textId="77777777" w:rsidR="008C3E5D" w:rsidRDefault="008C3E5D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132B73"/>
    <w:rsid w:val="00144B79"/>
    <w:rsid w:val="001E63F9"/>
    <w:rsid w:val="002855DA"/>
    <w:rsid w:val="00347E41"/>
    <w:rsid w:val="00437A2C"/>
    <w:rsid w:val="0073663A"/>
    <w:rsid w:val="007A5D0E"/>
    <w:rsid w:val="008C3E5D"/>
    <w:rsid w:val="00B403D2"/>
    <w:rsid w:val="00B43911"/>
    <w:rsid w:val="00E95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3663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73663A"/>
    <w:rPr>
      <w:color w:val="0000FF"/>
      <w:u w:val="single"/>
    </w:rPr>
  </w:style>
  <w:style w:type="paragraph" w:customStyle="1" w:styleId="Default">
    <w:name w:val="Default"/>
    <w:rsid w:val="0073663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hyperlink" Target="mailto:mcescandell@conselldemallorca.net" TargetMode="External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340</Words>
  <Characters>1872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2019-02-25T09:49:00Z</dcterms:created>
  <dcterms:modified xsi:type="dcterms:W3CDTF">2019-02-25T09:49:00Z</dcterms:modified>
</cp:coreProperties>
</file>