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9"/>
        <w:gridCol w:w="495"/>
        <w:gridCol w:w="5033"/>
      </w:tblGrid>
      <w:tr w:rsidR="008B6A19" w:rsidRPr="00AB44C8" w14:paraId="0850A205" w14:textId="77777777" w:rsidTr="00604877">
        <w:trPr>
          <w:trHeight w:val="1134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/>
          </w:tcPr>
          <w:p w14:paraId="60E06D5B" w14:textId="77777777" w:rsidR="008B6A19" w:rsidRPr="00A1455F" w:rsidRDefault="008B6A19" w:rsidP="00604877">
            <w:pPr>
              <w:spacing w:after="0" w:line="276" w:lineRule="auto"/>
              <w:rPr>
                <w:b/>
                <w:lang w:val="pt-PT"/>
              </w:rPr>
            </w:pPr>
            <w:r w:rsidRPr="00A1455F">
              <w:rPr>
                <w:b/>
                <w:u w:val="single"/>
                <w:lang w:val="pt-PT"/>
              </w:rPr>
              <w:t>Nome do evento Local</w:t>
            </w:r>
            <w:r w:rsidRPr="00A1455F">
              <w:rPr>
                <w:b/>
                <w:lang w:val="pt-PT"/>
              </w:rPr>
              <w:t xml:space="preserve">: </w:t>
            </w:r>
          </w:p>
          <w:p w14:paraId="1CD0300D" w14:textId="77777777" w:rsidR="008B6A19" w:rsidRPr="00A1455F" w:rsidRDefault="008B6A19" w:rsidP="00604877">
            <w:pPr>
              <w:spacing w:after="0" w:line="276" w:lineRule="auto"/>
              <w:rPr>
                <w:b/>
                <w:lang w:val="pt-PT"/>
              </w:rPr>
            </w:pPr>
            <w:bookmarkStart w:id="0" w:name="_Hlk535401726"/>
            <w:bookmarkStart w:id="1" w:name="_GoBack"/>
            <w:r w:rsidRPr="00A1455F">
              <w:rPr>
                <w:b/>
                <w:lang w:val="pt-PT"/>
              </w:rPr>
              <w:t>Récup'Ere Namur</w:t>
            </w:r>
            <w:bookmarkEnd w:id="0"/>
            <w:bookmarkEnd w:id="1"/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79D01D17" w14:textId="77777777" w:rsidR="008B6A19" w:rsidRPr="00AB44C8" w:rsidRDefault="008B6A19" w:rsidP="00604877">
            <w:pPr>
              <w:spacing w:after="0" w:line="276" w:lineRule="auto"/>
              <w:rPr>
                <w:b/>
                <w:lang w:val="fr-BE"/>
              </w:rPr>
            </w:pPr>
            <w:proofErr w:type="spellStart"/>
            <w:proofErr w:type="gramStart"/>
            <w:r w:rsidRPr="00AB44C8">
              <w:rPr>
                <w:b/>
                <w:u w:val="single"/>
                <w:lang w:val="fr-BE"/>
              </w:rPr>
              <w:t>Contact</w:t>
            </w:r>
            <w:r>
              <w:rPr>
                <w:b/>
                <w:u w:val="single"/>
                <w:lang w:val="fr-BE"/>
              </w:rPr>
              <w:t>o</w:t>
            </w:r>
            <w:proofErr w:type="spellEnd"/>
            <w:r w:rsidRPr="00AB44C8">
              <w:rPr>
                <w:b/>
                <w:lang w:val="fr-BE"/>
              </w:rPr>
              <w:t>:</w:t>
            </w:r>
            <w:proofErr w:type="gramEnd"/>
            <w:r w:rsidRPr="00AB44C8">
              <w:rPr>
                <w:b/>
                <w:lang w:val="fr-BE"/>
              </w:rPr>
              <w:t xml:space="preserve"> </w:t>
            </w:r>
          </w:p>
          <w:p w14:paraId="3FF8E84D" w14:textId="77777777" w:rsidR="008B6A19" w:rsidRPr="00AB44C8" w:rsidRDefault="008B6A19" w:rsidP="00604877">
            <w:pPr>
              <w:spacing w:after="0" w:line="276" w:lineRule="auto"/>
              <w:rPr>
                <w:b/>
                <w:lang w:val="fr-BE"/>
              </w:rPr>
            </w:pPr>
            <w:r w:rsidRPr="00AB44C8">
              <w:rPr>
                <w:b/>
                <w:lang w:val="fr-BE"/>
              </w:rPr>
              <w:t xml:space="preserve">Donatienne </w:t>
            </w:r>
            <w:proofErr w:type="spellStart"/>
            <w:r w:rsidRPr="00AB44C8">
              <w:rPr>
                <w:b/>
                <w:lang w:val="fr-BE"/>
              </w:rPr>
              <w:t>Hargot</w:t>
            </w:r>
            <w:proofErr w:type="spellEnd"/>
          </w:p>
          <w:p w14:paraId="4AF4B002" w14:textId="77777777" w:rsidR="008B6A19" w:rsidRPr="00AB44C8" w:rsidRDefault="008B6A19" w:rsidP="00604877">
            <w:pPr>
              <w:spacing w:after="0" w:line="276" w:lineRule="auto"/>
            </w:pPr>
            <w:r w:rsidRPr="00AB44C8">
              <w:t>dhargot.aid.tubize@gmail.com</w:t>
            </w:r>
          </w:p>
          <w:p w14:paraId="281114FE" w14:textId="77777777" w:rsidR="008B6A19" w:rsidRPr="00AB44C8" w:rsidRDefault="008B6A19" w:rsidP="00604877">
            <w:pPr>
              <w:spacing w:after="0" w:line="276" w:lineRule="auto"/>
              <w:rPr>
                <w:b/>
                <w:lang w:val="fr-BE"/>
              </w:rPr>
            </w:pPr>
            <w:proofErr w:type="gramStart"/>
            <w:r w:rsidRPr="00AB44C8">
              <w:rPr>
                <w:b/>
                <w:lang w:val="fr-BE"/>
              </w:rPr>
              <w:t>tel</w:t>
            </w:r>
            <w:proofErr w:type="gramEnd"/>
            <w:r w:rsidRPr="00AB44C8">
              <w:rPr>
                <w:b/>
                <w:lang w:val="fr-BE"/>
              </w:rPr>
              <w:t xml:space="preserve"> : +32 2 355 62 61</w:t>
            </w:r>
          </w:p>
          <w:p w14:paraId="325F2D11" w14:textId="77777777" w:rsidR="008B6A19" w:rsidRPr="00AB44C8" w:rsidRDefault="008B6A19" w:rsidP="00604877">
            <w:pPr>
              <w:spacing w:after="0" w:line="276" w:lineRule="auto"/>
              <w:rPr>
                <w:b/>
                <w:lang w:val="fr-BE"/>
              </w:rPr>
            </w:pPr>
          </w:p>
        </w:tc>
      </w:tr>
      <w:tr w:rsidR="008B6A19" w:rsidRPr="00E406F8" w14:paraId="5D194BFD" w14:textId="77777777" w:rsidTr="00604877">
        <w:trPr>
          <w:trHeight w:val="113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4602D" w14:textId="77777777" w:rsidR="008B6A19" w:rsidRPr="00AB44C8" w:rsidRDefault="008B6A19" w:rsidP="00604877">
            <w:pPr>
              <w:spacing w:after="0" w:line="276" w:lineRule="auto"/>
              <w:rPr>
                <w:b/>
                <w:u w:val="single"/>
                <w:lang w:val="en-GB"/>
              </w:rPr>
            </w:pPr>
            <w:proofErr w:type="spellStart"/>
            <w:r w:rsidRPr="00AB44C8">
              <w:rPr>
                <w:b/>
                <w:bCs/>
                <w:u w:val="single"/>
                <w:lang w:val="en-GB"/>
              </w:rPr>
              <w:t>Per</w:t>
            </w:r>
            <w:r>
              <w:rPr>
                <w:b/>
                <w:bCs/>
                <w:u w:val="single"/>
                <w:lang w:val="en-GB"/>
              </w:rPr>
              <w:t>íodo</w:t>
            </w:r>
            <w:proofErr w:type="spellEnd"/>
            <w:r w:rsidRPr="00AB44C8">
              <w:rPr>
                <w:b/>
                <w:bCs/>
                <w:u w:val="single"/>
                <w:lang w:val="en-GB"/>
              </w:rPr>
              <w:t>:</w:t>
            </w:r>
          </w:p>
          <w:p w14:paraId="5DCA6754" w14:textId="77777777" w:rsidR="008B6A19" w:rsidRPr="00AB44C8" w:rsidRDefault="008B6A19" w:rsidP="00604877">
            <w:pPr>
              <w:spacing w:after="0" w:line="276" w:lineRule="auto"/>
              <w:rPr>
                <w:b/>
                <w:color w:val="FF0000"/>
                <w:u w:val="single"/>
                <w:lang w:val="en-GB"/>
              </w:rPr>
            </w:pPr>
          </w:p>
          <w:p w14:paraId="38EAD835" w14:textId="77777777" w:rsidR="008B6A19" w:rsidRPr="00AB44C8" w:rsidRDefault="008B6A19" w:rsidP="00604877">
            <w:pPr>
              <w:spacing w:after="0" w:line="276" w:lineRule="auto"/>
              <w:rPr>
                <w:color w:val="FF0000"/>
                <w:lang w:val="en-GB"/>
              </w:rPr>
            </w:pPr>
            <w:r w:rsidRPr="00AB44C8">
              <w:rPr>
                <w:lang w:val="en-GB"/>
              </w:rPr>
              <w:t>23 – 24 – 25 NOVEM</w:t>
            </w:r>
            <w:r>
              <w:rPr>
                <w:lang w:val="en-GB"/>
              </w:rPr>
              <w:t>BRO</w:t>
            </w:r>
            <w:r w:rsidRPr="00AB44C8">
              <w:rPr>
                <w:lang w:val="en-GB"/>
              </w:rPr>
              <w:t xml:space="preserve"> 2018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75492A" w14:textId="77777777" w:rsidR="008B6A19" w:rsidRPr="003C023C" w:rsidRDefault="008B6A19" w:rsidP="00604877">
            <w:pPr>
              <w:spacing w:after="0" w:line="276" w:lineRule="auto"/>
              <w:rPr>
                <w:b/>
                <w:u w:val="single"/>
                <w:lang w:val="pt-PT"/>
              </w:rPr>
            </w:pPr>
            <w:r w:rsidRPr="003C023C">
              <w:rPr>
                <w:b/>
                <w:bCs/>
                <w:u w:val="single"/>
                <w:lang w:val="pt-PT"/>
              </w:rPr>
              <w:t>Grupo-alvo:</w:t>
            </w:r>
          </w:p>
          <w:p w14:paraId="428496EA" w14:textId="77777777" w:rsidR="008B6A19" w:rsidRPr="003C023C" w:rsidRDefault="008B6A19" w:rsidP="00604877">
            <w:pPr>
              <w:spacing w:after="0" w:line="276" w:lineRule="auto"/>
              <w:rPr>
                <w:b/>
                <w:color w:val="FF0000"/>
                <w:u w:val="single"/>
                <w:lang w:val="pt-PT"/>
              </w:rPr>
            </w:pPr>
          </w:p>
          <w:p w14:paraId="739E73DC" w14:textId="77777777" w:rsidR="008B6A19" w:rsidRPr="003C023C" w:rsidRDefault="008B6A19" w:rsidP="00604877">
            <w:pPr>
              <w:spacing w:after="0" w:line="276" w:lineRule="auto"/>
              <w:rPr>
                <w:lang w:val="pt-PT"/>
              </w:rPr>
            </w:pPr>
            <w:r w:rsidRPr="003C023C">
              <w:rPr>
                <w:lang w:val="pt-PT"/>
              </w:rPr>
              <w:t>Os visitant</w:t>
            </w:r>
            <w:r>
              <w:rPr>
                <w:lang w:val="pt-PT"/>
              </w:rPr>
              <w:t>e</w:t>
            </w:r>
            <w:r w:rsidRPr="003C023C">
              <w:rPr>
                <w:lang w:val="pt-PT"/>
              </w:rPr>
              <w:t>s da Feira Namur (14000 pessoas)</w:t>
            </w:r>
          </w:p>
          <w:p w14:paraId="20CFAB7F" w14:textId="77777777" w:rsidR="008B6A19" w:rsidRPr="003C023C" w:rsidRDefault="008B6A19" w:rsidP="00604877">
            <w:pPr>
              <w:spacing w:after="0" w:line="276" w:lineRule="auto"/>
              <w:rPr>
                <w:b/>
                <w:color w:val="FF0000"/>
                <w:u w:val="single"/>
                <w:lang w:val="pt-PT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2E241" w14:textId="77777777" w:rsidR="008B6A19" w:rsidRPr="00E406F8" w:rsidRDefault="008B6A19" w:rsidP="00604877">
            <w:pPr>
              <w:spacing w:after="0" w:line="240" w:lineRule="auto"/>
              <w:rPr>
                <w:lang w:val="pt-PT"/>
              </w:rPr>
            </w:pPr>
            <w:r w:rsidRPr="00E406F8">
              <w:rPr>
                <w:lang w:val="pt-PT"/>
              </w:rPr>
              <w:t xml:space="preserve">Para consciencializar o público sobre os benefícios da recuperação e reutilização, a AID Val de Senne participou na exposição Récup'Ere, nos dias 23, 24 e 25 de novembro de 2018, </w:t>
            </w:r>
            <w:r>
              <w:rPr>
                <w:lang w:val="pt-PT"/>
              </w:rPr>
              <w:t>incluída n</w:t>
            </w:r>
            <w:r w:rsidRPr="00E406F8">
              <w:rPr>
                <w:lang w:val="pt-PT"/>
              </w:rPr>
              <w:t xml:space="preserve">a semana da EWWR. </w:t>
            </w:r>
          </w:p>
          <w:p w14:paraId="55DEBD84" w14:textId="77777777" w:rsidR="008B6A19" w:rsidRPr="00E406F8" w:rsidRDefault="008B6A19" w:rsidP="00604877">
            <w:pPr>
              <w:rPr>
                <w:b/>
                <w:color w:val="FF0000"/>
                <w:u w:val="single"/>
                <w:lang w:val="pt-PT"/>
              </w:rPr>
            </w:pPr>
            <w:r w:rsidRPr="00E406F8">
              <w:rPr>
                <w:lang w:val="pt-PT"/>
              </w:rPr>
              <w:t xml:space="preserve">Esta mostra reúne a maioria dos atores do setor da recuperação, sob a égide da </w:t>
            </w:r>
            <w:r>
              <w:rPr>
                <w:lang w:val="pt-PT"/>
              </w:rPr>
              <w:t>Federação de Recursos</w:t>
            </w:r>
            <w:r w:rsidRPr="00E406F8">
              <w:rPr>
                <w:lang w:val="pt-PT"/>
              </w:rPr>
              <w:t>.</w:t>
            </w:r>
          </w:p>
        </w:tc>
      </w:tr>
      <w:tr w:rsidR="008B6A19" w:rsidRPr="00F40AB9" w14:paraId="64988391" w14:textId="77777777" w:rsidTr="00604877">
        <w:trPr>
          <w:trHeight w:val="1134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51D5A" w14:textId="77777777" w:rsidR="008B6A19" w:rsidRPr="00AB44C8" w:rsidRDefault="008B6A19" w:rsidP="00604877">
            <w:pPr>
              <w:spacing w:after="0" w:line="276" w:lineRule="auto"/>
              <w:ind w:left="34"/>
              <w:rPr>
                <w:b/>
                <w:u w:val="single"/>
                <w:lang w:val="en-GB"/>
              </w:rPr>
            </w:pPr>
            <w:proofErr w:type="spellStart"/>
            <w:r w:rsidRPr="00AB44C8">
              <w:rPr>
                <w:b/>
                <w:u w:val="single"/>
                <w:lang w:val="en-GB"/>
              </w:rPr>
              <w:t>Program</w:t>
            </w:r>
            <w:r>
              <w:rPr>
                <w:b/>
                <w:u w:val="single"/>
                <w:lang w:val="en-GB"/>
              </w:rPr>
              <w:t>a</w:t>
            </w:r>
            <w:proofErr w:type="spellEnd"/>
          </w:p>
          <w:p w14:paraId="43C3C383" w14:textId="77777777" w:rsidR="008B6A19" w:rsidRPr="00527AAE" w:rsidRDefault="008B6A19" w:rsidP="008B6A1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lang w:val="pt-PT"/>
              </w:rPr>
            </w:pPr>
            <w:r w:rsidRPr="00527AAE">
              <w:rPr>
                <w:lang w:val="pt-PT"/>
              </w:rPr>
              <w:t xml:space="preserve">Criámos um stand, que inclui quase todas as criações que </w:t>
            </w:r>
            <w:r>
              <w:rPr>
                <w:lang w:val="pt-PT"/>
              </w:rPr>
              <w:t>podem ser feitas</w:t>
            </w:r>
            <w:r w:rsidRPr="00527AAE">
              <w:rPr>
                <w:lang w:val="pt-PT"/>
              </w:rPr>
              <w:t xml:space="preserve"> a partir de madeira </w:t>
            </w:r>
            <w:r>
              <w:rPr>
                <w:lang w:val="pt-PT"/>
              </w:rPr>
              <w:t xml:space="preserve">reciclada (paletes, madeira de </w:t>
            </w:r>
            <w:r w:rsidRPr="00527AAE">
              <w:rPr>
                <w:lang w:val="pt-PT"/>
              </w:rPr>
              <w:t>construção) e cartão.</w:t>
            </w:r>
          </w:p>
          <w:p w14:paraId="48304CCF" w14:textId="77777777" w:rsidR="008B6A19" w:rsidRPr="00527AAE" w:rsidRDefault="008B6A19" w:rsidP="008B6A1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lang w:val="pt-PT"/>
              </w:rPr>
            </w:pPr>
            <w:r w:rsidRPr="00527AAE">
              <w:rPr>
                <w:lang w:val="pt-PT"/>
              </w:rPr>
              <w:t xml:space="preserve">Durante esta exposição, praticamente todos os atores do setor da recuperação estiveram presentes à chamada da Federação de Recursos, </w:t>
            </w:r>
            <w:r>
              <w:rPr>
                <w:lang w:val="pt-PT"/>
              </w:rPr>
              <w:t>bem como</w:t>
            </w:r>
            <w:r w:rsidRPr="00527AAE">
              <w:rPr>
                <w:lang w:val="pt-PT"/>
              </w:rPr>
              <w:t xml:space="preserve"> atores privados (</w:t>
            </w:r>
            <w:r>
              <w:rPr>
                <w:lang w:val="pt-PT"/>
              </w:rPr>
              <w:t>independentes</w:t>
            </w:r>
            <w:r w:rsidRPr="00527AAE">
              <w:rPr>
                <w:lang w:val="pt-PT"/>
              </w:rPr>
              <w:t>, artesãos)</w:t>
            </w:r>
          </w:p>
          <w:p w14:paraId="7FFF8154" w14:textId="77777777" w:rsidR="008B6A19" w:rsidRPr="00F40AB9" w:rsidRDefault="008B6A19" w:rsidP="008B6A1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lang w:val="pt-PT"/>
              </w:rPr>
            </w:pPr>
            <w:r w:rsidRPr="00F40AB9">
              <w:rPr>
                <w:lang w:val="pt-PT"/>
              </w:rPr>
              <w:t>A exposição é uma oportunidade para apresentar realizações, e também para vendê-las.</w:t>
            </w:r>
          </w:p>
          <w:p w14:paraId="08117572" w14:textId="77777777" w:rsidR="008B6A19" w:rsidRPr="00F40AB9" w:rsidRDefault="008B6A19" w:rsidP="008B6A1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lang w:val="pt-PT"/>
              </w:rPr>
            </w:pPr>
            <w:r w:rsidRPr="00F40AB9">
              <w:rPr>
                <w:lang w:val="pt-PT"/>
              </w:rPr>
              <w:t>Estas exposições e vendas, são também uma oportunidade para aumentar a consciência pública sobre os benefícios dos 4Rs</w:t>
            </w:r>
          </w:p>
          <w:p w14:paraId="20D348B1" w14:textId="77777777" w:rsidR="008B6A19" w:rsidRPr="00F40AB9" w:rsidRDefault="008B6A19" w:rsidP="008B6A1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contextualSpacing w:val="0"/>
              <w:rPr>
                <w:color w:val="FF0000"/>
                <w:lang w:val="pt-PT"/>
              </w:rPr>
            </w:pPr>
            <w:r w:rsidRPr="00F40AB9">
              <w:rPr>
                <w:lang w:val="pt-PT"/>
              </w:rPr>
              <w:t>É um espaço para trocas, entre o público e os expositores, entre expositores e, por vezes, entre expositores e autoridades eleitas.</w:t>
            </w:r>
          </w:p>
        </w:tc>
      </w:tr>
      <w:tr w:rsidR="008B6A19" w:rsidRPr="00A1455F" w14:paraId="6EA95CE8" w14:textId="77777777" w:rsidTr="00604877">
        <w:trPr>
          <w:trHeight w:val="969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834"/>
            </w:tblGrid>
            <w:tr w:rsidR="008B6A19" w:rsidRPr="00935C68" w14:paraId="1400E7F0" w14:textId="77777777" w:rsidTr="00604877">
              <w:trPr>
                <w:trHeight w:val="951"/>
              </w:trPr>
              <w:tc>
                <w:tcPr>
                  <w:tcW w:w="9834" w:type="dxa"/>
                  <w:hideMark/>
                </w:tcPr>
                <w:p w14:paraId="49FC46A3" w14:textId="77777777" w:rsidR="008B6A19" w:rsidRPr="00A1455F" w:rsidRDefault="008B6A19" w:rsidP="00604877">
                  <w:pPr>
                    <w:spacing w:after="0" w:line="276" w:lineRule="auto"/>
                    <w:rPr>
                      <w:b/>
                      <w:u w:val="single"/>
                      <w:lang w:val="pt-PT"/>
                    </w:rPr>
                  </w:pPr>
                  <w:r>
                    <w:rPr>
                      <w:b/>
                      <w:bCs/>
                      <w:u w:val="single"/>
                      <w:lang w:val="pt-PT"/>
                    </w:rPr>
                    <w:t>Parceiros envolvido</w:t>
                  </w:r>
                  <w:r w:rsidRPr="00A1455F">
                    <w:rPr>
                      <w:b/>
                      <w:bCs/>
                      <w:u w:val="single"/>
                      <w:lang w:val="pt-PT"/>
                    </w:rPr>
                    <w:t>s na organização:</w:t>
                  </w:r>
                </w:p>
                <w:p w14:paraId="6E2EC9CE" w14:textId="77777777" w:rsidR="008B6A19" w:rsidRPr="00A1455F" w:rsidRDefault="008B6A19" w:rsidP="00604877">
                  <w:pPr>
                    <w:spacing w:after="0" w:line="276" w:lineRule="auto"/>
                    <w:ind w:left="720"/>
                    <w:rPr>
                      <w:b/>
                      <w:color w:val="FF0000"/>
                      <w:u w:val="single"/>
                      <w:lang w:val="pt-PT"/>
                    </w:rPr>
                  </w:pPr>
                  <w:r w:rsidRPr="00A1455F">
                    <w:rPr>
                      <w:lang w:val="pt-PT"/>
                    </w:rPr>
                    <w:t>Designer: Adrien Moscato: eco-designer</w:t>
                  </w:r>
                </w:p>
              </w:tc>
            </w:tr>
          </w:tbl>
          <w:p w14:paraId="01CE9EA9" w14:textId="77777777" w:rsidR="008B6A19" w:rsidRPr="00A1455F" w:rsidRDefault="008B6A19" w:rsidP="00604877">
            <w:pPr>
              <w:spacing w:after="0" w:line="276" w:lineRule="auto"/>
              <w:rPr>
                <w:b/>
                <w:color w:val="FF0000"/>
                <w:lang w:val="pt-PT"/>
              </w:rPr>
            </w:pPr>
          </w:p>
        </w:tc>
      </w:tr>
      <w:tr w:rsidR="008B6A19" w:rsidRPr="00DA0B05" w14:paraId="4940EEE7" w14:textId="77777777" w:rsidTr="00604877">
        <w:trPr>
          <w:trHeight w:val="772"/>
        </w:trPr>
        <w:tc>
          <w:tcPr>
            <w:tcW w:w="503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E343B" w14:textId="77777777" w:rsidR="008B6A19" w:rsidRPr="003C023C" w:rsidRDefault="008B6A19" w:rsidP="00604877">
            <w:pPr>
              <w:spacing w:after="0" w:line="276" w:lineRule="auto"/>
              <w:rPr>
                <w:b/>
                <w:u w:val="single"/>
                <w:lang w:val="pt-PT"/>
              </w:rPr>
            </w:pPr>
            <w:r w:rsidRPr="003C023C">
              <w:rPr>
                <w:b/>
                <w:u w:val="single"/>
                <w:lang w:val="pt-PT"/>
              </w:rPr>
              <w:t>Contexto de implementação</w:t>
            </w:r>
          </w:p>
          <w:p w14:paraId="2306A742" w14:textId="77777777" w:rsidR="008B6A19" w:rsidRPr="003C023C" w:rsidRDefault="008B6A19" w:rsidP="00604877">
            <w:pPr>
              <w:spacing w:after="0" w:line="276" w:lineRule="auto"/>
              <w:rPr>
                <w:b/>
                <w:u w:val="single"/>
                <w:lang w:val="pt-PT"/>
              </w:rPr>
            </w:pPr>
            <w:r w:rsidRPr="003C023C">
              <w:rPr>
                <w:lang w:val="pt-PT"/>
              </w:rPr>
              <w:t xml:space="preserve">O Récup'Ere Fair </w:t>
            </w:r>
            <w:r>
              <w:rPr>
                <w:lang w:val="pt-PT"/>
              </w:rPr>
              <w:t>é muito</w:t>
            </w:r>
            <w:r w:rsidRPr="003C023C">
              <w:rPr>
                <w:lang w:val="pt-PT"/>
              </w:rPr>
              <w:t xml:space="preserve"> popular (x visit</w:t>
            </w:r>
            <w:r>
              <w:rPr>
                <w:lang w:val="pt-PT"/>
              </w:rPr>
              <w:t>antes</w:t>
            </w:r>
            <w:r w:rsidRPr="003C023C">
              <w:rPr>
                <w:lang w:val="pt-PT"/>
              </w:rPr>
              <w:t>).</w:t>
            </w:r>
          </w:p>
          <w:p w14:paraId="514B5123" w14:textId="77777777" w:rsidR="008B6A19" w:rsidRPr="00F40AB9" w:rsidRDefault="008B6A19" w:rsidP="00604877">
            <w:pPr>
              <w:spacing w:after="0" w:line="240" w:lineRule="auto"/>
              <w:rPr>
                <w:lang w:val="pt-PT"/>
              </w:rPr>
            </w:pPr>
            <w:r w:rsidRPr="00F40AB9">
              <w:rPr>
                <w:lang w:val="pt-PT"/>
              </w:rPr>
              <w:t>O fato de conjugar a possibilidade de entrada livre com a entrega de roupa em boas condições (1.500 entradas gratuitas ao longo de 3 dias, em colaboração com empresas de economia social designadas Solid'R) tornou os visitantes ainda mais conscientes da necessidade do princípio de segunda mão.</w:t>
            </w:r>
          </w:p>
          <w:p w14:paraId="51749477" w14:textId="77777777" w:rsidR="008B6A19" w:rsidRPr="00F40AB9" w:rsidRDefault="008B6A19" w:rsidP="00604877">
            <w:pPr>
              <w:spacing w:after="0" w:line="240" w:lineRule="auto"/>
              <w:rPr>
                <w:lang w:val="pt-PT"/>
              </w:rPr>
            </w:pPr>
            <w:r w:rsidRPr="00F40AB9">
              <w:rPr>
                <w:lang w:val="pt-PT"/>
              </w:rPr>
              <w:t>De qualquer forma, o valor da entrada foi muito democrático (5 € para os 3 dias), e permitiu que o maior número de pessoas tivesse acesso aos stands.</w:t>
            </w:r>
          </w:p>
          <w:p w14:paraId="00707087" w14:textId="77777777" w:rsidR="008B6A19" w:rsidRPr="00F40AB9" w:rsidRDefault="008B6A19" w:rsidP="00604877">
            <w:pPr>
              <w:spacing w:after="0" w:line="240" w:lineRule="auto"/>
              <w:rPr>
                <w:color w:val="FF0000"/>
                <w:lang w:val="pt-PT"/>
              </w:rPr>
            </w:pPr>
            <w:r w:rsidRPr="00F40AB9">
              <w:rPr>
                <w:lang w:val="pt-PT"/>
              </w:rPr>
              <w:t>A Village Ressource, à volta da</w:t>
            </w:r>
            <w:r>
              <w:rPr>
                <w:lang w:val="pt-PT"/>
              </w:rPr>
              <w:t xml:space="preserve"> qual se agrupavam as empresas-</w:t>
            </w:r>
            <w:r w:rsidRPr="00F40AB9">
              <w:rPr>
                <w:lang w:val="pt-PT"/>
              </w:rPr>
              <w:t>membro da Federação, também teve um impacto definitivo na comunicação clara e uniforme dos princípios defendidos por essas empresas.</w:t>
            </w:r>
          </w:p>
          <w:p w14:paraId="74998F9B" w14:textId="77777777" w:rsidR="008B6A19" w:rsidRPr="00F40AB9" w:rsidRDefault="008B6A19" w:rsidP="00604877">
            <w:pPr>
              <w:spacing w:after="0" w:line="276" w:lineRule="auto"/>
              <w:rPr>
                <w:color w:val="FF0000"/>
                <w:lang w:val="pt-PT"/>
              </w:rPr>
            </w:pPr>
            <w:r w:rsidRPr="00F40AB9">
              <w:rPr>
                <w:lang w:val="pt-PT"/>
              </w:rPr>
              <w:t>A Récup'Ere Fair atra</w:t>
            </w:r>
            <w:r>
              <w:rPr>
                <w:lang w:val="pt-PT"/>
              </w:rPr>
              <w:t>i</w:t>
            </w:r>
            <w:r w:rsidRPr="00F40AB9">
              <w:rPr>
                <w:lang w:val="pt-PT"/>
              </w:rPr>
              <w:t>u 14.000 pessoas.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71FBA" w14:textId="77777777" w:rsidR="008B6A19" w:rsidRPr="00F40AB9" w:rsidRDefault="008B6A19" w:rsidP="00604877">
            <w:pPr>
              <w:spacing w:after="0" w:line="276" w:lineRule="auto"/>
              <w:rPr>
                <w:color w:val="FF0000"/>
                <w:lang w:val="pt-PT"/>
              </w:rPr>
            </w:pPr>
          </w:p>
          <w:p w14:paraId="71F8EFAB" w14:textId="77777777" w:rsidR="008B6A19" w:rsidRPr="00F40AB9" w:rsidRDefault="008B6A19" w:rsidP="00604877">
            <w:pPr>
              <w:spacing w:after="0" w:line="276" w:lineRule="auto"/>
              <w:jc w:val="center"/>
              <w:rPr>
                <w:color w:val="FF0000"/>
                <w:lang w:val="pt-PT"/>
              </w:rPr>
            </w:pPr>
          </w:p>
          <w:p w14:paraId="760F6FCC" w14:textId="77777777" w:rsidR="008B6A19" w:rsidRPr="00DA0B05" w:rsidRDefault="008B6A19" w:rsidP="00604877">
            <w:pPr>
              <w:spacing w:after="0" w:line="276" w:lineRule="auto"/>
              <w:jc w:val="center"/>
              <w:rPr>
                <w:color w:val="FF0000"/>
                <w:lang w:val="fr-BE"/>
              </w:rPr>
            </w:pPr>
            <w:r w:rsidRPr="00DA0B05">
              <w:rPr>
                <w:noProof/>
                <w:color w:val="FF0000"/>
                <w:lang w:val="en-GB" w:eastAsia="en-GB"/>
              </w:rPr>
              <w:drawing>
                <wp:inline distT="0" distB="0" distL="0" distR="0" wp14:anchorId="4DD314D8" wp14:editId="35D38D05">
                  <wp:extent cx="3162869" cy="2103120"/>
                  <wp:effectExtent l="0" t="0" r="0" b="0"/>
                  <wp:docPr id="90156" name="Image 15" descr="DSC_0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6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219" cy="210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A19" w:rsidRPr="00B107EA" w14:paraId="4027E988" w14:textId="77777777" w:rsidTr="00604877">
        <w:tc>
          <w:tcPr>
            <w:tcW w:w="5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9EF41" w14:textId="77777777" w:rsidR="008B6A19" w:rsidRPr="00DA0B05" w:rsidRDefault="008B6A19" w:rsidP="00604877">
            <w:pPr>
              <w:spacing w:after="0" w:line="276" w:lineRule="auto"/>
              <w:jc w:val="both"/>
              <w:rPr>
                <w:color w:val="FF0000"/>
                <w:lang w:val="fr-BE"/>
              </w:rPr>
            </w:pPr>
          </w:p>
          <w:p w14:paraId="0CFC7A91" w14:textId="77777777" w:rsidR="008B6A19" w:rsidRPr="00DA0B05" w:rsidRDefault="008B6A19" w:rsidP="00604877">
            <w:pPr>
              <w:spacing w:after="0" w:line="276" w:lineRule="auto"/>
              <w:jc w:val="both"/>
              <w:rPr>
                <w:color w:val="FF0000"/>
                <w:lang w:val="fr-BE"/>
              </w:rPr>
            </w:pPr>
            <w:r w:rsidRPr="00DA0B05">
              <w:rPr>
                <w:noProof/>
                <w:color w:val="FF0000"/>
                <w:lang w:val="en-GB" w:eastAsia="en-GB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FD5CE8A" wp14:editId="18612FD2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193675</wp:posOffset>
                  </wp:positionV>
                  <wp:extent cx="3008630" cy="2004060"/>
                  <wp:effectExtent l="0" t="0" r="1270" b="0"/>
                  <wp:wrapThrough wrapText="bothSides">
                    <wp:wrapPolygon edited="0">
                      <wp:start x="0" y="0"/>
                      <wp:lineTo x="0" y="21354"/>
                      <wp:lineTo x="21472" y="21354"/>
                      <wp:lineTo x="21472" y="0"/>
                      <wp:lineTo x="0" y="0"/>
                    </wp:wrapPolygon>
                  </wp:wrapThrough>
                  <wp:docPr id="90157" name="Image 16" descr="DSC_0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7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630" cy="200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F6BA02" w14:textId="77777777" w:rsidR="008B6A19" w:rsidRPr="00DA0B05" w:rsidRDefault="008B6A19" w:rsidP="00604877">
            <w:pPr>
              <w:spacing w:after="0" w:line="276" w:lineRule="auto"/>
              <w:jc w:val="both"/>
              <w:rPr>
                <w:color w:val="FF0000"/>
                <w:lang w:val="fr-BE"/>
              </w:rPr>
            </w:pPr>
          </w:p>
          <w:p w14:paraId="304AB472" w14:textId="77777777" w:rsidR="008B6A19" w:rsidRPr="00DA0B05" w:rsidRDefault="008B6A19" w:rsidP="00604877">
            <w:pPr>
              <w:spacing w:after="0" w:line="276" w:lineRule="auto"/>
              <w:jc w:val="both"/>
              <w:rPr>
                <w:color w:val="FF0000"/>
                <w:lang w:val="fr-BE"/>
              </w:rPr>
            </w:pPr>
          </w:p>
        </w:tc>
        <w:tc>
          <w:tcPr>
            <w:tcW w:w="5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94B76" w14:textId="77777777" w:rsidR="008B6A19" w:rsidRPr="00B201D8" w:rsidRDefault="008B6A19" w:rsidP="00604877">
            <w:pPr>
              <w:spacing w:after="0" w:line="276" w:lineRule="auto"/>
              <w:jc w:val="both"/>
              <w:rPr>
                <w:b/>
                <w:u w:val="single"/>
                <w:lang w:val="pt-PT"/>
              </w:rPr>
            </w:pPr>
            <w:r w:rsidRPr="00B201D8">
              <w:rPr>
                <w:b/>
                <w:bCs/>
                <w:u w:val="single"/>
                <w:lang w:val="pt-PT"/>
              </w:rPr>
              <w:lastRenderedPageBreak/>
              <w:t>Breve descrição:</w:t>
            </w:r>
          </w:p>
          <w:p w14:paraId="42D0C3BC" w14:textId="77777777" w:rsidR="008B6A19" w:rsidRPr="00B107EA" w:rsidRDefault="008B6A19" w:rsidP="00604877">
            <w:pPr>
              <w:spacing w:after="0" w:line="240" w:lineRule="auto"/>
              <w:rPr>
                <w:rFonts w:eastAsia="Times New Roman"/>
                <w:noProof/>
                <w:lang w:val="pt-PT" w:eastAsia="fr-BE"/>
              </w:rPr>
            </w:pPr>
            <w:r w:rsidRPr="00B107EA">
              <w:rPr>
                <w:rFonts w:eastAsia="Times New Roman"/>
                <w:noProof/>
                <w:lang w:val="pt-PT" w:eastAsia="fr-BE"/>
              </w:rPr>
              <w:t>O público da feira Récup'Ere é um público preocupado com o problema de recuperação e reutilização, mesmo que algumas pessoas, menos conscientes, venham "como turistas".</w:t>
            </w:r>
          </w:p>
          <w:p w14:paraId="5DF1E347" w14:textId="77777777" w:rsidR="008B6A19" w:rsidRPr="00B107EA" w:rsidRDefault="008B6A19" w:rsidP="00604877">
            <w:pPr>
              <w:spacing w:after="0" w:line="240" w:lineRule="auto"/>
              <w:rPr>
                <w:rFonts w:eastAsia="Times New Roman"/>
                <w:noProof/>
                <w:lang w:val="pt-PT" w:eastAsia="fr-BE"/>
              </w:rPr>
            </w:pPr>
            <w:r w:rsidRPr="00B107EA">
              <w:rPr>
                <w:rFonts w:eastAsia="Times New Roman"/>
                <w:noProof/>
                <w:lang w:val="pt-PT" w:eastAsia="fr-BE"/>
              </w:rPr>
              <w:t xml:space="preserve">No entanto, o acesso aos vários workshops organizados durante a mostra tem como objetivo </w:t>
            </w:r>
            <w:r w:rsidRPr="00B107EA">
              <w:rPr>
                <w:rFonts w:eastAsia="Times New Roman"/>
                <w:noProof/>
                <w:lang w:val="pt-PT" w:eastAsia="fr-BE"/>
              </w:rPr>
              <w:lastRenderedPageBreak/>
              <w:t>torná-los conscientes dos aspetos sobre a recuperação, reutilização e reavaliação.</w:t>
            </w:r>
          </w:p>
          <w:p w14:paraId="23A90EC9" w14:textId="77777777" w:rsidR="008B6A19" w:rsidRPr="00B107EA" w:rsidRDefault="008B6A19" w:rsidP="00604877">
            <w:pPr>
              <w:spacing w:after="0" w:line="240" w:lineRule="auto"/>
              <w:rPr>
                <w:rFonts w:eastAsia="Times New Roman"/>
                <w:noProof/>
                <w:lang w:val="pt-PT" w:eastAsia="fr-BE"/>
              </w:rPr>
            </w:pPr>
            <w:r w:rsidRPr="00B107EA">
              <w:rPr>
                <w:rFonts w:eastAsia="Times New Roman"/>
                <w:noProof/>
                <w:lang w:val="pt-PT" w:eastAsia="fr-BE"/>
              </w:rPr>
              <w:t xml:space="preserve">A participação da cidade de Namur, autoproclamada "capital da reutilização" é uma mais-valia para a divulgação de ideias, apoiada por uma </w:t>
            </w:r>
            <w:r>
              <w:rPr>
                <w:rFonts w:eastAsia="Times New Roman"/>
                <w:noProof/>
                <w:lang w:val="pt-PT" w:eastAsia="fr-BE"/>
              </w:rPr>
              <w:t xml:space="preserve">investida da autoridade pública, </w:t>
            </w:r>
            <w:r w:rsidRPr="00B107EA">
              <w:rPr>
                <w:rFonts w:eastAsia="Times New Roman"/>
                <w:noProof/>
                <w:lang w:val="pt-PT" w:eastAsia="fr-BE"/>
              </w:rPr>
              <w:t>e que por si só sensibiliza a população.</w:t>
            </w:r>
          </w:p>
          <w:p w14:paraId="27A8EF64" w14:textId="77777777" w:rsidR="008B6A19" w:rsidRPr="00B107EA" w:rsidRDefault="008B6A19" w:rsidP="00604877">
            <w:pPr>
              <w:spacing w:after="0" w:line="240" w:lineRule="auto"/>
              <w:rPr>
                <w:lang w:val="pt-PT"/>
              </w:rPr>
            </w:pPr>
            <w:r w:rsidRPr="00B107EA">
              <w:rPr>
                <w:rFonts w:eastAsia="Times New Roman"/>
                <w:noProof/>
                <w:lang w:val="pt-PT" w:eastAsia="fr-BE"/>
              </w:rPr>
              <w:t>O BEP (Intercommunale de développement économique de la Ville de Namur) é também um importante motor para a divulgação dos princípios de redução de resíduos, reutilização e reciclagem de objetos.</w:t>
            </w:r>
          </w:p>
          <w:p w14:paraId="16F495EA" w14:textId="77777777" w:rsidR="008B6A19" w:rsidRPr="00B107EA" w:rsidRDefault="008B6A19" w:rsidP="00604877">
            <w:pPr>
              <w:spacing w:line="276" w:lineRule="auto"/>
              <w:jc w:val="both"/>
              <w:rPr>
                <w:color w:val="FF0000"/>
                <w:lang w:val="pt-PT"/>
              </w:rPr>
            </w:pPr>
          </w:p>
        </w:tc>
      </w:tr>
      <w:tr w:rsidR="008B6A19" w:rsidRPr="00F841E8" w14:paraId="3FA16D2B" w14:textId="77777777" w:rsidTr="00604877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6D0BC" w14:textId="77777777" w:rsidR="008B6A19" w:rsidRPr="00B107EA" w:rsidRDefault="008B6A19" w:rsidP="00604877">
            <w:pPr>
              <w:spacing w:after="0" w:line="276" w:lineRule="auto"/>
              <w:jc w:val="both"/>
              <w:rPr>
                <w:b/>
                <w:bCs/>
                <w:color w:val="FF0000"/>
                <w:u w:val="single"/>
                <w:lang w:val="pt-PT"/>
              </w:rPr>
            </w:pPr>
          </w:p>
          <w:p w14:paraId="0FF29D55" w14:textId="77777777" w:rsidR="008B6A19" w:rsidRPr="003C023C" w:rsidRDefault="008B6A19" w:rsidP="00604877">
            <w:pPr>
              <w:spacing w:after="0" w:line="276" w:lineRule="auto"/>
              <w:rPr>
                <w:b/>
                <w:bCs/>
                <w:u w:val="single"/>
                <w:lang w:val="pt-PT"/>
              </w:rPr>
            </w:pPr>
            <w:r w:rsidRPr="00FE5CB9">
              <w:rPr>
                <w:b/>
                <w:bCs/>
                <w:u w:val="single"/>
                <w:lang w:val="pt-PT"/>
              </w:rPr>
              <w:t>Impactos/Oportunidades para os parceiros locais – participante</w:t>
            </w:r>
            <w:r>
              <w:rPr>
                <w:b/>
                <w:bCs/>
                <w:u w:val="single"/>
                <w:lang w:val="pt-PT"/>
              </w:rPr>
              <w:t>s - território</w:t>
            </w:r>
            <w:r w:rsidRPr="003C023C">
              <w:rPr>
                <w:b/>
                <w:bCs/>
                <w:u w:val="single"/>
                <w:lang w:val="pt-PT"/>
              </w:rPr>
              <w:t>:</w:t>
            </w:r>
          </w:p>
          <w:p w14:paraId="698A81F8" w14:textId="77777777" w:rsidR="008B6A19" w:rsidRPr="003C023C" w:rsidRDefault="008B6A19" w:rsidP="008B6A1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lang w:val="pt-PT"/>
              </w:rPr>
            </w:pPr>
            <w:r w:rsidRPr="003C023C">
              <w:rPr>
                <w:lang w:val="pt-PT"/>
              </w:rPr>
              <w:t>A feira Récup'Ere é o local ideal para ilustrar o EWWR.</w:t>
            </w:r>
          </w:p>
          <w:p w14:paraId="01A8FADD" w14:textId="77777777" w:rsidR="008B6A19" w:rsidRPr="006E7A2F" w:rsidRDefault="008B6A19" w:rsidP="008B6A1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lang w:val="pt-PT"/>
              </w:rPr>
            </w:pPr>
            <w:r w:rsidRPr="006E7A2F">
              <w:rPr>
                <w:lang w:val="pt-PT"/>
              </w:rPr>
              <w:t>A maioria dos atores ativos (na Valónia) na r</w:t>
            </w:r>
            <w:r>
              <w:rPr>
                <w:lang w:val="pt-PT"/>
              </w:rPr>
              <w:t>ecuperação, reutilização, repa</w:t>
            </w:r>
            <w:r w:rsidRPr="006E7A2F">
              <w:rPr>
                <w:lang w:val="pt-PT"/>
              </w:rPr>
              <w:t>ração, e também na propagação dos princípios da economia circular, estão reunidos num único lugar.</w:t>
            </w:r>
          </w:p>
          <w:p w14:paraId="4AAC95C0" w14:textId="77777777" w:rsidR="008B6A19" w:rsidRPr="00F841E8" w:rsidRDefault="008B6A19" w:rsidP="008B6A1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lang w:val="pt-PT"/>
              </w:rPr>
            </w:pPr>
            <w:r w:rsidRPr="006E7A2F">
              <w:rPr>
                <w:lang w:val="pt-PT"/>
              </w:rPr>
              <w:t>Estes atores também estão empenhados em difundir o uso da segunda mão (recuperação/reutilização), que</w:t>
            </w:r>
            <w:r>
              <w:rPr>
                <w:lang w:val="pt-PT"/>
              </w:rPr>
              <w:t>,</w:t>
            </w:r>
            <w:r w:rsidRPr="006E7A2F">
              <w:rPr>
                <w:lang w:val="pt-PT"/>
              </w:rPr>
              <w:t xml:space="preserve"> em termos de qualidade, </w:t>
            </w:r>
            <w:r>
              <w:rPr>
                <w:lang w:val="pt-PT"/>
              </w:rPr>
              <w:t xml:space="preserve">são </w:t>
            </w:r>
            <w:r w:rsidRPr="006E7A2F">
              <w:rPr>
                <w:lang w:val="pt-PT"/>
              </w:rPr>
              <w:t>produtos tão seguros como os manufaturados.</w:t>
            </w:r>
            <w:r>
              <w:rPr>
                <w:lang w:val="pt-PT"/>
              </w:rPr>
              <w:t xml:space="preserve"> </w:t>
            </w:r>
            <w:r w:rsidRPr="00F841E8">
              <w:rPr>
                <w:lang w:val="pt-PT"/>
              </w:rPr>
              <w:t>Graças à Federação de Recursos, a maioria deles está associado a marcas de qualidade como Rec'Up, electroREV, Solid'R.</w:t>
            </w:r>
          </w:p>
          <w:p w14:paraId="59F9B9B2" w14:textId="77777777" w:rsidR="008B6A19" w:rsidRPr="00F841E8" w:rsidRDefault="008B6A19" w:rsidP="008B6A1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lang w:val="pt-PT"/>
              </w:rPr>
            </w:pPr>
            <w:r w:rsidRPr="00F841E8">
              <w:rPr>
                <w:lang w:val="pt-PT"/>
              </w:rPr>
              <w:t>Todos eles promovem um mundo mais respeitador do planeta, favorecendo os curtos-circuitos e os princípios da economia circular.</w:t>
            </w:r>
          </w:p>
          <w:p w14:paraId="5C55C9E3" w14:textId="77777777" w:rsidR="008B6A19" w:rsidRPr="00F841E8" w:rsidRDefault="008B6A19" w:rsidP="00604877">
            <w:pPr>
              <w:spacing w:after="0" w:line="240" w:lineRule="auto"/>
              <w:rPr>
                <w:color w:val="FF0000"/>
                <w:lang w:val="pt-PT"/>
              </w:rPr>
            </w:pPr>
          </w:p>
          <w:p w14:paraId="622EFCB4" w14:textId="77777777" w:rsidR="008B6A19" w:rsidRPr="00F841E8" w:rsidRDefault="008B6A19" w:rsidP="00604877">
            <w:pPr>
              <w:spacing w:after="0" w:line="240" w:lineRule="auto"/>
              <w:rPr>
                <w:b/>
                <w:bCs/>
                <w:color w:val="FF0000"/>
                <w:u w:val="single"/>
                <w:lang w:val="pt-PT"/>
              </w:rPr>
            </w:pPr>
          </w:p>
        </w:tc>
      </w:tr>
      <w:tr w:rsidR="008B6A19" w:rsidRPr="00DA0B05" w14:paraId="01EBCAE3" w14:textId="77777777" w:rsidTr="00604877">
        <w:trPr>
          <w:trHeight w:val="73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5D40D" w14:textId="77777777" w:rsidR="008B6A19" w:rsidRPr="00F841E8" w:rsidRDefault="008B6A19" w:rsidP="00604877">
            <w:pPr>
              <w:spacing w:after="0" w:line="276" w:lineRule="auto"/>
              <w:rPr>
                <w:color w:val="FF0000"/>
                <w:lang w:val="pt-PT"/>
              </w:rPr>
            </w:pPr>
          </w:p>
          <w:p w14:paraId="4204D0DD" w14:textId="77777777" w:rsidR="008B6A19" w:rsidRPr="00C50D0B" w:rsidRDefault="008B6A19" w:rsidP="00604877">
            <w:pPr>
              <w:spacing w:after="0" w:line="276" w:lineRule="auto"/>
              <w:rPr>
                <w:b/>
                <w:u w:val="single"/>
                <w:lang w:val="en-GB"/>
              </w:rPr>
            </w:pPr>
            <w:proofErr w:type="spellStart"/>
            <w:r>
              <w:rPr>
                <w:b/>
                <w:u w:val="single"/>
                <w:lang w:val="en-GB"/>
              </w:rPr>
              <w:t>Divulgação</w:t>
            </w:r>
            <w:proofErr w:type="spellEnd"/>
            <w:r w:rsidRPr="00C50D0B">
              <w:rPr>
                <w:b/>
                <w:u w:val="single"/>
                <w:lang w:val="en-GB"/>
              </w:rPr>
              <w:t>/</w:t>
            </w:r>
            <w:proofErr w:type="spellStart"/>
            <w:r>
              <w:rPr>
                <w:b/>
                <w:u w:val="single"/>
                <w:lang w:val="en-GB"/>
              </w:rPr>
              <w:t>visibilidade</w:t>
            </w:r>
            <w:proofErr w:type="spellEnd"/>
            <w:r w:rsidRPr="00C50D0B">
              <w:rPr>
                <w:b/>
                <w:u w:val="single"/>
                <w:lang w:val="en-GB"/>
              </w:rPr>
              <w:t>:</w:t>
            </w:r>
          </w:p>
          <w:p w14:paraId="4DCD7577" w14:textId="77777777" w:rsidR="008B6A19" w:rsidRPr="003C023C" w:rsidRDefault="008B6A19" w:rsidP="008B6A1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contextualSpacing w:val="0"/>
              <w:rPr>
                <w:lang w:val="pt-PT"/>
              </w:rPr>
            </w:pPr>
            <w:r w:rsidRPr="003C023C">
              <w:rPr>
                <w:lang w:val="pt-PT"/>
              </w:rPr>
              <w:t>São feitos muitos anúncios para atrair o público:</w:t>
            </w:r>
          </w:p>
          <w:p w14:paraId="5E20457F" w14:textId="77777777" w:rsidR="008B6A19" w:rsidRPr="00C50D0B" w:rsidRDefault="008B6A19" w:rsidP="008B6A1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1169"/>
              <w:contextualSpacing w:val="0"/>
              <w:rPr>
                <w:lang w:val="fr-BE"/>
              </w:rPr>
            </w:pPr>
            <w:hyperlink r:id="rId9" w:history="1">
              <w:r w:rsidRPr="00C50D0B">
                <w:rPr>
                  <w:rStyle w:val="Lienhypertexte"/>
                  <w:color w:val="auto"/>
                  <w:lang w:val="fr-BE"/>
                </w:rPr>
                <w:t>http://www.recupere.be/</w:t>
              </w:r>
            </w:hyperlink>
          </w:p>
          <w:p w14:paraId="17170F3A" w14:textId="77777777" w:rsidR="008B6A19" w:rsidRPr="00C50D0B" w:rsidRDefault="008B6A19" w:rsidP="008B6A1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1169"/>
              <w:contextualSpacing w:val="0"/>
              <w:rPr>
                <w:lang w:val="fr-BE"/>
              </w:rPr>
            </w:pPr>
            <w:hyperlink r:id="rId10" w:history="1">
              <w:r w:rsidRPr="00C50D0B">
                <w:rPr>
                  <w:rStyle w:val="Lienhypertexte"/>
                  <w:color w:val="auto"/>
                  <w:lang w:val="fr-BE"/>
                </w:rPr>
                <w:t>https://www.namurexpo.be/fr/Calendrier/2018/recupere</w:t>
              </w:r>
            </w:hyperlink>
          </w:p>
          <w:p w14:paraId="6AAFE1BC" w14:textId="77777777" w:rsidR="008B6A19" w:rsidRPr="00C50D0B" w:rsidRDefault="008B6A19" w:rsidP="008B6A1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1169"/>
              <w:contextualSpacing w:val="0"/>
              <w:rPr>
                <w:lang w:val="fr-BE"/>
              </w:rPr>
            </w:pPr>
            <w:hyperlink r:id="rId11" w:history="1">
              <w:r w:rsidRPr="00C50D0B">
                <w:rPr>
                  <w:rStyle w:val="Lienhypertexte"/>
                  <w:color w:val="auto"/>
                  <w:lang w:val="fr-BE"/>
                </w:rPr>
                <w:t>https://www.facebook.com/LEntrePotNamur/</w:t>
              </w:r>
            </w:hyperlink>
          </w:p>
          <w:p w14:paraId="7873D5F1" w14:textId="77777777" w:rsidR="008B6A19" w:rsidRPr="00C50D0B" w:rsidRDefault="008B6A19" w:rsidP="008B6A1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1169"/>
              <w:contextualSpacing w:val="0"/>
              <w:rPr>
                <w:lang w:val="fr-BE"/>
              </w:rPr>
            </w:pPr>
            <w:hyperlink r:id="rId12" w:history="1">
              <w:r w:rsidRPr="00C50D0B">
                <w:rPr>
                  <w:rStyle w:val="Lienhypertexte"/>
                  <w:color w:val="auto"/>
                  <w:lang w:val="fr-BE"/>
                </w:rPr>
                <w:t>https://www.namur.be/fr/agenda/recupere/event_view</w:t>
              </w:r>
            </w:hyperlink>
          </w:p>
          <w:p w14:paraId="0EE366EE" w14:textId="77777777" w:rsidR="008B6A19" w:rsidRPr="00C50D0B" w:rsidRDefault="008B6A19" w:rsidP="008B6A1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1169"/>
              <w:contextualSpacing w:val="0"/>
              <w:rPr>
                <w:lang w:val="fr-BE"/>
              </w:rPr>
            </w:pPr>
            <w:hyperlink r:id="rId13" w:history="1">
              <w:r w:rsidRPr="00C50D0B">
                <w:rPr>
                  <w:rStyle w:val="Lienhypertexte"/>
                  <w:color w:val="auto"/>
                  <w:lang w:val="fr-BE"/>
                </w:rPr>
                <w:t>https://www.bep-environnement.be/actualites/salon-recupere-stand-bep-zero-dechet-et-conferences-de-sylvie-droulans/</w:t>
              </w:r>
            </w:hyperlink>
          </w:p>
          <w:p w14:paraId="44F06CFC" w14:textId="77777777" w:rsidR="008B6A19" w:rsidRPr="00C50D0B" w:rsidRDefault="008B6A19" w:rsidP="008B6A1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1169"/>
              <w:contextualSpacing w:val="0"/>
              <w:rPr>
                <w:lang w:val="fr-BE"/>
              </w:rPr>
            </w:pPr>
            <w:hyperlink r:id="rId14" w:history="1">
              <w:r w:rsidRPr="00C50D0B">
                <w:rPr>
                  <w:rStyle w:val="Lienhypertexte"/>
                  <w:color w:val="auto"/>
                  <w:lang w:val="fr-BE"/>
                </w:rPr>
                <w:t>https://www.out.be/fr/evenements/544104/recup-ere/</w:t>
              </w:r>
            </w:hyperlink>
          </w:p>
          <w:p w14:paraId="5691E60C" w14:textId="77777777" w:rsidR="008B6A19" w:rsidRPr="00C50D0B" w:rsidRDefault="008B6A19" w:rsidP="008B6A1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1169"/>
              <w:contextualSpacing w:val="0"/>
              <w:rPr>
                <w:lang w:val="fr-BE"/>
              </w:rPr>
            </w:pPr>
            <w:hyperlink r:id="rId15" w:history="1">
              <w:r w:rsidRPr="00C50D0B">
                <w:rPr>
                  <w:rStyle w:val="Lienhypertexte"/>
                  <w:color w:val="auto"/>
                  <w:lang w:val="fr-BE"/>
                </w:rPr>
                <w:t>http://www.dewolfs.be/recupere/</w:t>
              </w:r>
            </w:hyperlink>
          </w:p>
          <w:p w14:paraId="363346C8" w14:textId="77777777" w:rsidR="008B6A19" w:rsidRPr="00C50D0B" w:rsidRDefault="008B6A19" w:rsidP="008B6A1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1169"/>
              <w:contextualSpacing w:val="0"/>
              <w:rPr>
                <w:lang w:val="fr-BE"/>
              </w:rPr>
            </w:pPr>
            <w:hyperlink r:id="rId16" w:history="1">
              <w:r w:rsidRPr="00C50D0B">
                <w:rPr>
                  <w:rStyle w:val="Lienhypertexte"/>
                  <w:color w:val="auto"/>
                  <w:lang w:val="fr-BE"/>
                </w:rPr>
                <w:t>https://www.rtbf.be/auvio/detail_les-salons-zero-dechet-et-recup-ere?id=2417404</w:t>
              </w:r>
            </w:hyperlink>
          </w:p>
          <w:p w14:paraId="682F3A20" w14:textId="77777777" w:rsidR="008B6A19" w:rsidRPr="00DA0B05" w:rsidRDefault="008B6A19" w:rsidP="008B6A1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contextualSpacing w:val="0"/>
              <w:rPr>
                <w:color w:val="FF0000"/>
                <w:lang w:val="fr-BE"/>
              </w:rPr>
            </w:pPr>
            <w:r w:rsidRPr="00C50D0B">
              <w:rPr>
                <w:lang w:val="fr-BE"/>
              </w:rPr>
              <w:t xml:space="preserve">150 </w:t>
            </w:r>
            <w:proofErr w:type="spellStart"/>
            <w:r>
              <w:rPr>
                <w:lang w:val="fr-BE"/>
              </w:rPr>
              <w:t>expositores</w:t>
            </w:r>
            <w:proofErr w:type="spellEnd"/>
          </w:p>
          <w:p w14:paraId="76D5C4CC" w14:textId="77777777" w:rsidR="008B6A19" w:rsidRPr="00DA0B05" w:rsidRDefault="008B6A19" w:rsidP="00604877">
            <w:pPr>
              <w:spacing w:after="0" w:line="276" w:lineRule="auto"/>
              <w:rPr>
                <w:b/>
                <w:color w:val="FF0000"/>
                <w:u w:val="single"/>
              </w:rPr>
            </w:pPr>
          </w:p>
        </w:tc>
      </w:tr>
    </w:tbl>
    <w:p w14:paraId="03121E3F" w14:textId="2BACB434" w:rsidR="00E37A01" w:rsidRDefault="000F41A3"/>
    <w:p w14:paraId="1B8A03F0" w14:textId="18C5C7E3" w:rsidR="00CE5F52" w:rsidRPr="00CE5F52" w:rsidRDefault="00CE5F52" w:rsidP="00CE5F52"/>
    <w:p w14:paraId="7691FDB1" w14:textId="59BE7246" w:rsidR="00CE5F52" w:rsidRPr="00CE5F52" w:rsidRDefault="00CE5F52" w:rsidP="00CE5F52"/>
    <w:p w14:paraId="7A32D4BF" w14:textId="0B18A41E" w:rsidR="00CE5F52" w:rsidRPr="00CE5F52" w:rsidRDefault="00CE5F52" w:rsidP="00CE5F52"/>
    <w:p w14:paraId="4B5CC8C6" w14:textId="418F1E69" w:rsidR="00CE5F52" w:rsidRPr="00CE5F52" w:rsidRDefault="00CE5F52" w:rsidP="00CE5F52"/>
    <w:p w14:paraId="2A8E6AC0" w14:textId="34A221F7" w:rsidR="00CE5F52" w:rsidRPr="00CE5F52" w:rsidRDefault="00CE5F52" w:rsidP="00CE5F52"/>
    <w:p w14:paraId="4AFDCEE1" w14:textId="05F678E4" w:rsidR="00CE5F52" w:rsidRPr="00CE5F52" w:rsidRDefault="00CE5F52" w:rsidP="00CE5F52"/>
    <w:p w14:paraId="5B886C90" w14:textId="1BB9B0D3" w:rsidR="00CE5F52" w:rsidRPr="00CE5F52" w:rsidRDefault="00CE5F52" w:rsidP="00CE5F52"/>
    <w:p w14:paraId="3DC14055" w14:textId="39CDC0C4" w:rsidR="00CE5F52" w:rsidRPr="00CE5F52" w:rsidRDefault="00CE5F52" w:rsidP="00CE5F52"/>
    <w:p w14:paraId="2568E869" w14:textId="44A8C961" w:rsidR="00CE5F52" w:rsidRPr="00CE5F52" w:rsidRDefault="00CE5F52" w:rsidP="00CE5F52"/>
    <w:p w14:paraId="1A4261C9" w14:textId="7FAE23CC" w:rsidR="00CE5F52" w:rsidRPr="00CE5F52" w:rsidRDefault="00CE5F52" w:rsidP="00CE5F52"/>
    <w:p w14:paraId="56A049C3" w14:textId="5E3A9308" w:rsidR="00CE5F52" w:rsidRPr="00CE5F52" w:rsidRDefault="00CE5F52" w:rsidP="00CE5F52"/>
    <w:p w14:paraId="082787E8" w14:textId="6F957544" w:rsidR="00CE5F52" w:rsidRPr="00CE5F52" w:rsidRDefault="00CE5F52" w:rsidP="00CE5F52"/>
    <w:p w14:paraId="53C0B56D" w14:textId="22FCFD07" w:rsidR="00CE5F52" w:rsidRPr="00CE5F52" w:rsidRDefault="00CE5F52" w:rsidP="00CE5F52"/>
    <w:p w14:paraId="5E83B4A2" w14:textId="7DB58270" w:rsidR="00CE5F52" w:rsidRPr="00CE5F52" w:rsidRDefault="00CE5F52" w:rsidP="00CE5F52"/>
    <w:p w14:paraId="375A0FDA" w14:textId="151F0021" w:rsidR="00CE5F52" w:rsidRPr="00CE5F52" w:rsidRDefault="00CE5F52" w:rsidP="00CE5F52"/>
    <w:p w14:paraId="6154B4F9" w14:textId="09AF9D23" w:rsidR="00CE5F52" w:rsidRPr="00CE5F52" w:rsidRDefault="00CE5F52" w:rsidP="00CE5F52"/>
    <w:p w14:paraId="312BF1AD" w14:textId="7DE348E5" w:rsidR="00CE5F52" w:rsidRPr="00CE5F52" w:rsidRDefault="00CE5F52" w:rsidP="00CE5F52"/>
    <w:p w14:paraId="13706B3C" w14:textId="5ACEA1F4" w:rsidR="00CE5F52" w:rsidRPr="00CE5F52" w:rsidRDefault="00CE5F52" w:rsidP="00CE5F52"/>
    <w:p w14:paraId="44280095" w14:textId="4DAB2008" w:rsidR="00CE5F52" w:rsidRPr="00CE5F52" w:rsidRDefault="00CE5F52" w:rsidP="00CE5F52"/>
    <w:p w14:paraId="38F8ACD2" w14:textId="370ACCEE" w:rsidR="00CE5F52" w:rsidRPr="00CE5F52" w:rsidRDefault="00CE5F52" w:rsidP="00CE5F52"/>
    <w:p w14:paraId="34649BBB" w14:textId="12B72389" w:rsidR="00CE5F52" w:rsidRPr="00CE5F52" w:rsidRDefault="00CE5F52" w:rsidP="00CE5F52"/>
    <w:p w14:paraId="16DB0701" w14:textId="6BA868BC" w:rsidR="00CE5F52" w:rsidRPr="00CE5F52" w:rsidRDefault="00CE5F52" w:rsidP="00CE5F52"/>
    <w:p w14:paraId="36C6D70E" w14:textId="0534F727" w:rsidR="00CE5F52" w:rsidRPr="00CE5F52" w:rsidRDefault="00CE5F52" w:rsidP="00CE5F52"/>
    <w:p w14:paraId="5BFA3615" w14:textId="28F9B632" w:rsidR="00CE5F52" w:rsidRPr="00CE5F52" w:rsidRDefault="00CE5F52" w:rsidP="00CE5F52"/>
    <w:p w14:paraId="0ECF6B97" w14:textId="465F4803" w:rsidR="00CE5F52" w:rsidRPr="00CE5F52" w:rsidRDefault="00CE5F52" w:rsidP="00CE5F52"/>
    <w:p w14:paraId="505A71DB" w14:textId="38CEC570" w:rsidR="00CE5F52" w:rsidRPr="00CE5F52" w:rsidRDefault="00CE5F52" w:rsidP="00CE5F52"/>
    <w:p w14:paraId="6F791C39" w14:textId="143C9BF0" w:rsidR="00CE5F52" w:rsidRPr="00CE5F52" w:rsidRDefault="00CE5F52" w:rsidP="00CE5F52"/>
    <w:p w14:paraId="743708F2" w14:textId="7E5F260B" w:rsidR="00CE5F52" w:rsidRPr="00CE5F52" w:rsidRDefault="00CE5F52" w:rsidP="00CE5F52"/>
    <w:p w14:paraId="23437733" w14:textId="6E409519" w:rsidR="00CE5F52" w:rsidRPr="00CE5F52" w:rsidRDefault="00CE5F52" w:rsidP="00CE5F52"/>
    <w:p w14:paraId="3EA4DB6A" w14:textId="55824ABF" w:rsidR="00CE5F52" w:rsidRPr="00CE5F52" w:rsidRDefault="00CE5F52" w:rsidP="00CE5F52">
      <w:pPr>
        <w:tabs>
          <w:tab w:val="left" w:pos="1212"/>
        </w:tabs>
      </w:pPr>
      <w:r>
        <w:tab/>
      </w:r>
    </w:p>
    <w:sectPr w:rsidR="00CE5F52" w:rsidRPr="00CE5F52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DF3702" w14:textId="77777777" w:rsidR="000F41A3" w:rsidRDefault="000F41A3" w:rsidP="008C3E5D">
      <w:pPr>
        <w:spacing w:after="0" w:line="240" w:lineRule="auto"/>
      </w:pPr>
      <w:r>
        <w:separator/>
      </w:r>
    </w:p>
  </w:endnote>
  <w:endnote w:type="continuationSeparator" w:id="0">
    <w:p w14:paraId="5F5A4F2F" w14:textId="77777777" w:rsidR="000F41A3" w:rsidRDefault="000F41A3" w:rsidP="008C3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61BA1" w14:textId="77777777" w:rsidR="00CE5F52" w:rsidRPr="0038628D" w:rsidRDefault="00CE5F52" w:rsidP="00CE5F52">
    <w:pPr>
      <w:spacing w:after="0" w:line="240" w:lineRule="auto"/>
      <w:jc w:val="center"/>
      <w:rPr>
        <w:rFonts w:ascii="Arial" w:eastAsia="Times New Roman" w:hAnsi="Arial" w:cs="Arial"/>
        <w:i/>
        <w:sz w:val="20"/>
        <w:szCs w:val="20"/>
        <w:lang w:val="pt-PT" w:eastAsia="en-GB"/>
      </w:rPr>
    </w:pPr>
    <w:r w:rsidRPr="0038628D">
      <w:rPr>
        <w:rFonts w:ascii="Arial" w:eastAsia="Times New Roman" w:hAnsi="Arial" w:cs="Arial"/>
        <w:i/>
        <w:sz w:val="20"/>
        <w:szCs w:val="20"/>
        <w:lang w:val="pt-PT" w:eastAsia="en-GB"/>
      </w:rPr>
      <w:t xml:space="preserve">Este projeto foi financiado com o apoio da Comissão Europeia. </w:t>
    </w:r>
  </w:p>
  <w:p w14:paraId="788EBAB7" w14:textId="77777777" w:rsidR="00CE5F52" w:rsidRPr="0038628D" w:rsidRDefault="00CE5F52" w:rsidP="00CE5F52">
    <w:pPr>
      <w:spacing w:after="0" w:line="240" w:lineRule="auto"/>
      <w:jc w:val="center"/>
      <w:rPr>
        <w:rFonts w:ascii="Arial" w:eastAsia="Times New Roman" w:hAnsi="Arial" w:cs="Arial"/>
        <w:i/>
        <w:sz w:val="20"/>
        <w:szCs w:val="20"/>
        <w:lang w:val="pt-PT" w:eastAsia="en-GB"/>
      </w:rPr>
    </w:pPr>
  </w:p>
  <w:p w14:paraId="23677A1C" w14:textId="169DFD69" w:rsidR="008C3E5D" w:rsidRPr="00356094" w:rsidRDefault="00CE5F52" w:rsidP="00CE5F52">
    <w:pPr>
      <w:pStyle w:val="Pieddepage"/>
    </w:pPr>
    <w:r w:rsidRPr="006E7804">
      <w:rPr>
        <w:rFonts w:ascii="Arial" w:eastAsia="Times New Roman" w:hAnsi="Arial" w:cs="Arial"/>
        <w:i/>
        <w:sz w:val="20"/>
        <w:szCs w:val="20"/>
        <w:lang w:val="pt-PT" w:eastAsia="en-GB"/>
      </w:rPr>
      <w:t>Esta publicação apenas reflete os pontos de vista do autor, e a Comissão não pode ser responsabilizada pelas informações nela contidas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6D1BDD" w14:textId="77777777" w:rsidR="000F41A3" w:rsidRDefault="000F41A3" w:rsidP="008C3E5D">
      <w:pPr>
        <w:spacing w:after="0" w:line="240" w:lineRule="auto"/>
      </w:pPr>
      <w:r>
        <w:separator/>
      </w:r>
    </w:p>
  </w:footnote>
  <w:footnote w:type="continuationSeparator" w:id="0">
    <w:p w14:paraId="039E0342" w14:textId="77777777" w:rsidR="000F41A3" w:rsidRDefault="000F41A3" w:rsidP="008C3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74DC6" w14:textId="5AB7A883" w:rsidR="008C3E5D" w:rsidRDefault="008C3E5D">
    <w:pPr>
      <w:pStyle w:val="En-tte"/>
    </w:pP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9264" behindDoc="0" locked="0" layoutInCell="1" allowOverlap="1" wp14:anchorId="52C8A166" wp14:editId="60CC6EAE">
          <wp:simplePos x="0" y="0"/>
          <wp:positionH relativeFrom="column">
            <wp:posOffset>-206375</wp:posOffset>
          </wp:positionH>
          <wp:positionV relativeFrom="paragraph">
            <wp:posOffset>-175260</wp:posOffset>
          </wp:positionV>
          <wp:extent cx="1521460" cy="436880"/>
          <wp:effectExtent l="0" t="0" r="2540" b="127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8240" behindDoc="0" locked="0" layoutInCell="1" allowOverlap="1" wp14:anchorId="0C67755A" wp14:editId="09440BD3">
          <wp:simplePos x="0" y="0"/>
          <wp:positionH relativeFrom="column">
            <wp:posOffset>4678045</wp:posOffset>
          </wp:positionH>
          <wp:positionV relativeFrom="paragraph">
            <wp:posOffset>-175260</wp:posOffset>
          </wp:positionV>
          <wp:extent cx="1085215" cy="402590"/>
          <wp:effectExtent l="0" t="0" r="635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962A48" w14:textId="77777777" w:rsidR="008C3E5D" w:rsidRDefault="008C3E5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2824AD"/>
    <w:multiLevelType w:val="hybridMultilevel"/>
    <w:tmpl w:val="DB84D1E4"/>
    <w:lvl w:ilvl="0" w:tplc="7BCA760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3F9"/>
    <w:rsid w:val="0000144E"/>
    <w:rsid w:val="000F41A3"/>
    <w:rsid w:val="00132B73"/>
    <w:rsid w:val="00144B79"/>
    <w:rsid w:val="001C2A16"/>
    <w:rsid w:val="001E63F9"/>
    <w:rsid w:val="00347E41"/>
    <w:rsid w:val="00356094"/>
    <w:rsid w:val="00437A2C"/>
    <w:rsid w:val="007A5D0E"/>
    <w:rsid w:val="008B6A19"/>
    <w:rsid w:val="008C3E5D"/>
    <w:rsid w:val="0091069C"/>
    <w:rsid w:val="00B403D2"/>
    <w:rsid w:val="00B43911"/>
    <w:rsid w:val="00CE5F52"/>
    <w:rsid w:val="00E9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B443A8"/>
  <w15:chartTrackingRefBased/>
  <w15:docId w15:val="{CEB11446-B2D6-4248-AAAC-0942EA733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6A1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3E5D"/>
  </w:style>
  <w:style w:type="paragraph" w:styleId="Pieddepage">
    <w:name w:val="footer"/>
    <w:basedOn w:val="Normal"/>
    <w:link w:val="Pieddepag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3E5D"/>
  </w:style>
  <w:style w:type="character" w:styleId="Mentionnonrsolue">
    <w:name w:val="Unresolved Mention"/>
    <w:basedOn w:val="Policepardfaut"/>
    <w:uiPriority w:val="99"/>
    <w:semiHidden/>
    <w:unhideWhenUsed/>
    <w:rsid w:val="008C3E5D"/>
    <w:rPr>
      <w:color w:val="808080"/>
      <w:shd w:val="clear" w:color="auto" w:fill="E6E6E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C3E5D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8C3E5D"/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styleId="Lienhypertexte">
    <w:name w:val="Hyperlink"/>
    <w:basedOn w:val="Policepardfaut"/>
    <w:uiPriority w:val="99"/>
    <w:rsid w:val="008B6A19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8B6A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bep-environnement.be/actualites/salon-recupere-stand-bep-zero-dechet-et-conferences-de-sylvie-droulans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namur.be/fr/agenda/recupere/event_view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rtbf.be/auvio/detail_les-salons-zero-dechet-et-recup-ere?id=2417404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LEntrePotNamur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ewolfs.be/recupere/" TargetMode="External"/><Relationship Id="rId10" Type="http://schemas.openxmlformats.org/officeDocument/2006/relationships/hyperlink" Target="https://www.namurexpo.be/fr/Calendrier/2018/recupere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recupere.be/" TargetMode="External"/><Relationship Id="rId14" Type="http://schemas.openxmlformats.org/officeDocument/2006/relationships/hyperlink" Target="https://www.out.be/fr/evenements/544104/recup-ere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723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 scanavino</dc:creator>
  <cp:keywords/>
  <dc:description/>
  <cp:lastModifiedBy>jerome scanavino</cp:lastModifiedBy>
  <cp:revision>2</cp:revision>
  <dcterms:created xsi:type="dcterms:W3CDTF">2019-02-25T10:28:00Z</dcterms:created>
  <dcterms:modified xsi:type="dcterms:W3CDTF">2019-02-25T10:28:00Z</dcterms:modified>
</cp:coreProperties>
</file>