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7B4" w:rsidRDefault="003627B4"/>
    <w:p w:rsidR="003627B4" w:rsidRPr="00473D6B" w:rsidRDefault="003627B4" w:rsidP="003627B4">
      <w:pPr>
        <w:rPr>
          <w:b/>
        </w:rPr>
      </w:pPr>
      <w:r w:rsidRPr="00473D6B">
        <w:rPr>
          <w:b/>
        </w:rPr>
        <w:t>1.</w:t>
      </w:r>
      <w:r w:rsidR="0032718C" w:rsidRPr="00473D6B">
        <w:rPr>
          <w:b/>
        </w:rPr>
        <w:t xml:space="preserve"> </w:t>
      </w:r>
      <w:r w:rsidR="00C04102">
        <w:rPr>
          <w:b/>
        </w:rPr>
        <w:t>Intitulé de l’exemple/du projet</w:t>
      </w:r>
    </w:p>
    <w:p w:rsidR="00B41996" w:rsidRPr="00B41996" w:rsidRDefault="00B41996" w:rsidP="003627B4">
      <w:r w:rsidRPr="00B41996">
        <w:t xml:space="preserve">Invigning av Gavlehovhallen och 100 meter framtid (in Swedish) </w:t>
      </w:r>
    </w:p>
    <w:p w:rsidR="00473D6B" w:rsidRPr="00C04102" w:rsidRDefault="00187709" w:rsidP="003627B4">
      <w:pPr>
        <w:rPr>
          <w:lang w:val="fr-FR"/>
        </w:rPr>
      </w:pPr>
      <w:r w:rsidRPr="00C04102">
        <w:rPr>
          <w:lang w:val="fr-FR"/>
        </w:rPr>
        <w:t>“</w:t>
      </w:r>
      <w:r w:rsidR="00C04102" w:rsidRPr="00C04102">
        <w:rPr>
          <w:lang w:val="fr-FR"/>
        </w:rPr>
        <w:t xml:space="preserve">Ouverture de l'arène </w:t>
      </w:r>
      <w:proofErr w:type="spellStart"/>
      <w:r w:rsidR="00C04102" w:rsidRPr="00C04102">
        <w:rPr>
          <w:lang w:val="fr-FR"/>
        </w:rPr>
        <w:t>Gavlehov</w:t>
      </w:r>
      <w:proofErr w:type="spellEnd"/>
      <w:r w:rsidR="00C04102" w:rsidRPr="00C04102">
        <w:rPr>
          <w:lang w:val="fr-FR"/>
        </w:rPr>
        <w:t>* et 100 mètres de futur</w:t>
      </w:r>
      <w:r w:rsidRPr="00C04102">
        <w:rPr>
          <w:lang w:val="fr-FR"/>
        </w:rPr>
        <w:t>”</w:t>
      </w:r>
    </w:p>
    <w:p w:rsidR="004A3803" w:rsidRPr="00C04102" w:rsidRDefault="00187709" w:rsidP="003627B4">
      <w:pPr>
        <w:rPr>
          <w:lang w:val="fr-FR"/>
        </w:rPr>
      </w:pPr>
      <w:r w:rsidRPr="00C04102">
        <w:rPr>
          <w:lang w:val="fr-FR"/>
        </w:rPr>
        <w:t>*</w:t>
      </w:r>
      <w:r w:rsidR="00C04102" w:rsidRPr="00C04102">
        <w:rPr>
          <w:lang w:val="fr-FR"/>
        </w:rPr>
        <w:t xml:space="preserve"> Une arène sportive couverte à Gävle en Suède</w:t>
      </w:r>
      <w:r w:rsidR="004A3803" w:rsidRPr="00C04102">
        <w:rPr>
          <w:lang w:val="fr-FR"/>
        </w:rPr>
        <w:t>.</w:t>
      </w:r>
    </w:p>
    <w:p w:rsidR="003627B4" w:rsidRPr="00C04102" w:rsidRDefault="003627B4" w:rsidP="003627B4">
      <w:pPr>
        <w:rPr>
          <w:b/>
          <w:lang w:val="fr-FR"/>
        </w:rPr>
      </w:pPr>
      <w:r w:rsidRPr="00C04102">
        <w:rPr>
          <w:b/>
          <w:lang w:val="fr-FR"/>
        </w:rPr>
        <w:t xml:space="preserve">2. </w:t>
      </w:r>
      <w:r w:rsidR="00C04102" w:rsidRPr="00C04102">
        <w:rPr>
          <w:b/>
          <w:lang w:val="fr-FR"/>
        </w:rPr>
        <w:t>Contexte</w:t>
      </w:r>
    </w:p>
    <w:p w:rsidR="00187709" w:rsidRPr="00C04102" w:rsidRDefault="00C04102" w:rsidP="003627B4">
      <w:pPr>
        <w:rPr>
          <w:lang w:val="fr-FR"/>
        </w:rPr>
      </w:pPr>
      <w:r w:rsidRPr="00C04102">
        <w:rPr>
          <w:lang w:val="fr-FR"/>
        </w:rPr>
        <w:t xml:space="preserve">En même temps que l'ouverture de l'arène, la municipalité de Gävle a célébré </w:t>
      </w:r>
      <w:r>
        <w:rPr>
          <w:lang w:val="fr-FR"/>
        </w:rPr>
        <w:t>le franchissement du seuil symbolique de sa population à plus</w:t>
      </w:r>
      <w:r w:rsidRPr="00C04102">
        <w:rPr>
          <w:lang w:val="fr-FR"/>
        </w:rPr>
        <w:t xml:space="preserve"> de 100 000 habitants. Une exposition intitulée 100 mètres d</w:t>
      </w:r>
      <w:r>
        <w:rPr>
          <w:lang w:val="fr-FR"/>
        </w:rPr>
        <w:t>e</w:t>
      </w:r>
      <w:r w:rsidRPr="00C04102">
        <w:rPr>
          <w:lang w:val="fr-FR"/>
        </w:rPr>
        <w:t xml:space="preserve"> futur a été organisée et </w:t>
      </w:r>
      <w:proofErr w:type="spellStart"/>
      <w:r w:rsidRPr="00C04102">
        <w:rPr>
          <w:lang w:val="fr-FR"/>
        </w:rPr>
        <w:t>Gästrike</w:t>
      </w:r>
      <w:proofErr w:type="spellEnd"/>
      <w:r w:rsidRPr="00C04102">
        <w:rPr>
          <w:lang w:val="fr-FR"/>
        </w:rPr>
        <w:t xml:space="preserve"> </w:t>
      </w:r>
      <w:proofErr w:type="spellStart"/>
      <w:r w:rsidRPr="00C04102">
        <w:rPr>
          <w:lang w:val="fr-FR"/>
        </w:rPr>
        <w:t>återvinnare</w:t>
      </w:r>
      <w:proofErr w:type="spellEnd"/>
      <w:r w:rsidRPr="00C04102">
        <w:rPr>
          <w:lang w:val="fr-FR"/>
        </w:rPr>
        <w:t xml:space="preserve"> y a participé en tant qu'exposant et coordinateur d'une petite partie de l'exposition</w:t>
      </w:r>
      <w:r w:rsidR="00473D6B" w:rsidRPr="00C04102">
        <w:rPr>
          <w:lang w:val="fr-FR"/>
        </w:rPr>
        <w:t>.</w:t>
      </w:r>
    </w:p>
    <w:p w:rsidR="003627B4" w:rsidRPr="00473D6B" w:rsidRDefault="003627B4" w:rsidP="003627B4">
      <w:pPr>
        <w:rPr>
          <w:b/>
        </w:rPr>
      </w:pPr>
      <w:r w:rsidRPr="00473D6B">
        <w:rPr>
          <w:b/>
        </w:rPr>
        <w:t xml:space="preserve">3. </w:t>
      </w:r>
      <w:r w:rsidR="00C04102">
        <w:rPr>
          <w:b/>
        </w:rPr>
        <w:t>Objet</w:t>
      </w:r>
    </w:p>
    <w:p w:rsidR="00473D6B" w:rsidRPr="000E0978" w:rsidRDefault="00C04102" w:rsidP="004B4222">
      <w:pPr>
        <w:rPr>
          <w:lang w:val="fr-FR"/>
        </w:rPr>
      </w:pPr>
      <w:r w:rsidRPr="000E0978">
        <w:rPr>
          <w:lang w:val="fr-FR"/>
        </w:rPr>
        <w:t xml:space="preserve">L'objectif principal de l'exposition était d'inspirer et d'inciter les visiteurs à réfléchir davantage à un mode de vie plus durable d'ici à 2030. Les différents exposants ont présenté différents exemples intégrant de nouvelles techniques, des choix simples et des solutions que chacun peut utiliser dans sa vie quotidienne. Notre rôle en tant que </w:t>
      </w:r>
      <w:proofErr w:type="spellStart"/>
      <w:r w:rsidRPr="000E0978">
        <w:rPr>
          <w:lang w:val="fr-FR"/>
        </w:rPr>
        <w:t>Gästrike</w:t>
      </w:r>
      <w:proofErr w:type="spellEnd"/>
      <w:r w:rsidRPr="000E0978">
        <w:rPr>
          <w:lang w:val="fr-FR"/>
        </w:rPr>
        <w:t xml:space="preserve"> </w:t>
      </w:r>
      <w:proofErr w:type="spellStart"/>
      <w:r w:rsidRPr="000E0978">
        <w:rPr>
          <w:lang w:val="fr-FR"/>
        </w:rPr>
        <w:t>återvinnare</w:t>
      </w:r>
      <w:proofErr w:type="spellEnd"/>
      <w:r w:rsidRPr="000E0978">
        <w:rPr>
          <w:lang w:val="fr-FR"/>
        </w:rPr>
        <w:t xml:space="preserve"> était de montrer aux habitants en visite comment consommer de manière plus durable et comment trier correctement leurs déchets</w:t>
      </w:r>
      <w:r w:rsidR="002D175F" w:rsidRPr="000E0978">
        <w:rPr>
          <w:lang w:val="fr-FR"/>
        </w:rPr>
        <w:t>.</w:t>
      </w:r>
    </w:p>
    <w:p w:rsidR="008B6D1B" w:rsidRPr="000E0978" w:rsidRDefault="000E0978" w:rsidP="004B4222">
      <w:pPr>
        <w:rPr>
          <w:lang w:val="fr-FR"/>
        </w:rPr>
      </w:pPr>
      <w:r w:rsidRPr="000E0978">
        <w:rPr>
          <w:lang w:val="fr-FR"/>
        </w:rPr>
        <w:t>Notre objectif était également d'informer les résidents que les déchets alimentaires sont utilisés pour produire du biogaz dans une nouvelle usine juste à l'extérieur de Gävle, nous avons donc souligné l'importance de ne pas mélanger de plastique dans les déchets alimentaires</w:t>
      </w:r>
      <w:r w:rsidR="008B6D1B" w:rsidRPr="000E0978">
        <w:rPr>
          <w:lang w:val="fr-FR"/>
        </w:rPr>
        <w:t>.</w:t>
      </w:r>
    </w:p>
    <w:p w:rsidR="003627B4" w:rsidRPr="000026AE" w:rsidRDefault="003627B4" w:rsidP="003627B4">
      <w:pPr>
        <w:rPr>
          <w:b/>
        </w:rPr>
      </w:pPr>
      <w:r w:rsidRPr="000026AE">
        <w:rPr>
          <w:b/>
        </w:rPr>
        <w:t xml:space="preserve">4. </w:t>
      </w:r>
      <w:r w:rsidR="00C04102">
        <w:rPr>
          <w:b/>
        </w:rPr>
        <w:t>Objectifs</w:t>
      </w:r>
    </w:p>
    <w:p w:rsidR="001F0BA6" w:rsidRPr="00111DFE" w:rsidRDefault="00111DFE" w:rsidP="003627B4">
      <w:pPr>
        <w:rPr>
          <w:lang w:val="fr-FR"/>
        </w:rPr>
      </w:pPr>
      <w:r w:rsidRPr="00111DFE">
        <w:rPr>
          <w:lang w:val="fr-FR"/>
        </w:rPr>
        <w:t xml:space="preserve">Nos objectifs étaient d'inspirer les </w:t>
      </w:r>
      <w:r>
        <w:rPr>
          <w:lang w:val="fr-FR"/>
        </w:rPr>
        <w:t>habitant</w:t>
      </w:r>
      <w:r w:rsidRPr="00111DFE">
        <w:rPr>
          <w:lang w:val="fr-FR"/>
        </w:rPr>
        <w:t>s à faire des choix durables et aussi de les amener à discuter de leurs points de vue sur la façon d'atteindre ces objectifs</w:t>
      </w:r>
      <w:r w:rsidR="00BB67AC" w:rsidRPr="00111DFE">
        <w:rPr>
          <w:lang w:val="fr-FR"/>
        </w:rPr>
        <w:t>.</w:t>
      </w:r>
    </w:p>
    <w:p w:rsidR="003627B4" w:rsidRPr="001F0BA6" w:rsidRDefault="00BB67AC" w:rsidP="003627B4">
      <w:pPr>
        <w:rPr>
          <w:b/>
          <w:lang w:val="en-US"/>
        </w:rPr>
      </w:pPr>
      <w:r>
        <w:rPr>
          <w:b/>
          <w:lang w:val="en-US"/>
        </w:rPr>
        <w:t xml:space="preserve">5. </w:t>
      </w:r>
      <w:r w:rsidR="00111DFE">
        <w:rPr>
          <w:b/>
          <w:lang w:val="en-US"/>
        </w:rPr>
        <w:t>P</w:t>
      </w:r>
      <w:r w:rsidR="00111DFE" w:rsidRPr="001F0BA6">
        <w:rPr>
          <w:b/>
          <w:lang w:val="en-US"/>
        </w:rPr>
        <w:t>lanif</w:t>
      </w:r>
      <w:r w:rsidR="00111DFE">
        <w:rPr>
          <w:b/>
          <w:lang w:val="en-US"/>
        </w:rPr>
        <w:t>ication</w:t>
      </w:r>
    </w:p>
    <w:p w:rsidR="00111DFE" w:rsidRPr="00111DFE" w:rsidRDefault="00111DFE" w:rsidP="00111DFE">
      <w:pPr>
        <w:rPr>
          <w:lang w:val="fr-FR"/>
        </w:rPr>
      </w:pPr>
      <w:r w:rsidRPr="00111DFE">
        <w:rPr>
          <w:lang w:val="fr-FR"/>
        </w:rPr>
        <w:t>Les messages, le contenu et l</w:t>
      </w:r>
      <w:r w:rsidR="00433C7B">
        <w:rPr>
          <w:lang w:val="fr-FR"/>
        </w:rPr>
        <w:t>es tâches</w:t>
      </w:r>
      <w:r w:rsidRPr="00111DFE">
        <w:rPr>
          <w:lang w:val="fr-FR"/>
        </w:rPr>
        <w:t xml:space="preserve"> ont été distribués pendant les réunions d</w:t>
      </w:r>
      <w:r>
        <w:rPr>
          <w:lang w:val="fr-FR"/>
        </w:rPr>
        <w:t>e lancement</w:t>
      </w:r>
      <w:r w:rsidRPr="00111DFE">
        <w:rPr>
          <w:lang w:val="fr-FR"/>
        </w:rPr>
        <w:t xml:space="preserve">. </w:t>
      </w:r>
    </w:p>
    <w:p w:rsidR="00BB67AC" w:rsidRPr="00111DFE" w:rsidRDefault="00111DFE" w:rsidP="00111DFE">
      <w:pPr>
        <w:rPr>
          <w:lang w:val="fr-FR"/>
        </w:rPr>
      </w:pPr>
      <w:r w:rsidRPr="00111DFE">
        <w:rPr>
          <w:lang w:val="fr-FR"/>
        </w:rPr>
        <w:t>Au cours du processus de planification, il était important que nous soulignions notre message aux résidents sur la consommation durable et le tri correct des déchets ménagers. Au cours du processus de planification, nous avons discuté de ce qui serait nécessaire, qui le ferait et quand cela serait fait</w:t>
      </w:r>
      <w:r w:rsidR="00DE5CD8" w:rsidRPr="00111DFE">
        <w:rPr>
          <w:lang w:val="fr-FR"/>
        </w:rPr>
        <w:t xml:space="preserve">. </w:t>
      </w:r>
    </w:p>
    <w:p w:rsidR="003627B4" w:rsidRPr="00DB56F0" w:rsidRDefault="003627B4" w:rsidP="003627B4">
      <w:pPr>
        <w:rPr>
          <w:b/>
          <w:lang w:val="en-US"/>
        </w:rPr>
      </w:pPr>
      <w:r w:rsidRPr="00DB56F0">
        <w:rPr>
          <w:b/>
          <w:lang w:val="en-US"/>
        </w:rPr>
        <w:t xml:space="preserve">6. </w:t>
      </w:r>
      <w:r w:rsidR="00111DFE" w:rsidRPr="00111DFE">
        <w:rPr>
          <w:b/>
          <w:lang w:val="fr-FR"/>
        </w:rPr>
        <w:t>Mise en œuvre - réalisation pratique</w:t>
      </w:r>
    </w:p>
    <w:p w:rsidR="00DB56F0" w:rsidRPr="00111DFE" w:rsidRDefault="00111DFE" w:rsidP="003627B4">
      <w:pPr>
        <w:rPr>
          <w:lang w:val="fr-FR"/>
        </w:rPr>
      </w:pPr>
      <w:r w:rsidRPr="00111DFE">
        <w:rPr>
          <w:lang w:val="fr-FR"/>
        </w:rPr>
        <w:t xml:space="preserve">Un calendrier a été établi sur quoi et quand </w:t>
      </w:r>
      <w:r w:rsidR="00433C7B">
        <w:rPr>
          <w:lang w:val="fr-FR"/>
        </w:rPr>
        <w:t xml:space="preserve">le </w:t>
      </w:r>
      <w:r w:rsidRPr="00111DFE">
        <w:rPr>
          <w:lang w:val="fr-FR"/>
        </w:rPr>
        <w:t xml:space="preserve">faire. Des réunions, des </w:t>
      </w:r>
      <w:r>
        <w:rPr>
          <w:lang w:val="fr-FR"/>
        </w:rPr>
        <w:t>mai</w:t>
      </w:r>
      <w:r w:rsidRPr="00111DFE">
        <w:rPr>
          <w:lang w:val="fr-FR"/>
        </w:rPr>
        <w:t xml:space="preserve">ls et des appels téléphoniques ont été utilisés pour vérifier les progrès et l'état d'avancement des différentes tâches. Le </w:t>
      </w:r>
      <w:r w:rsidR="009E5ED8">
        <w:rPr>
          <w:lang w:val="fr-FR"/>
        </w:rPr>
        <w:t xml:space="preserve">jour </w:t>
      </w:r>
      <w:r w:rsidRPr="00111DFE">
        <w:rPr>
          <w:lang w:val="fr-FR"/>
        </w:rPr>
        <w:t xml:space="preserve">nous étions </w:t>
      </w:r>
      <w:r w:rsidR="00433C7B">
        <w:rPr>
          <w:lang w:val="fr-FR"/>
        </w:rPr>
        <w:t xml:space="preserve">environ </w:t>
      </w:r>
      <w:r w:rsidRPr="00111DFE">
        <w:rPr>
          <w:lang w:val="fr-FR"/>
        </w:rPr>
        <w:t xml:space="preserve">5-6 personnes à monter et démonter notre </w:t>
      </w:r>
      <w:r w:rsidR="009E5ED8">
        <w:rPr>
          <w:lang w:val="fr-FR"/>
        </w:rPr>
        <w:t>stand</w:t>
      </w:r>
      <w:r w:rsidRPr="00111DFE">
        <w:rPr>
          <w:lang w:val="fr-FR"/>
        </w:rPr>
        <w:t>, et nous étions</w:t>
      </w:r>
      <w:r w:rsidR="00433C7B">
        <w:rPr>
          <w:lang w:val="fr-FR"/>
        </w:rPr>
        <w:t xml:space="preserve"> entre</w:t>
      </w:r>
      <w:r w:rsidRPr="00111DFE">
        <w:rPr>
          <w:lang w:val="fr-FR"/>
        </w:rPr>
        <w:t xml:space="preserve"> 2-4 personnes présentes pendant les heures d'ouverture</w:t>
      </w:r>
      <w:r w:rsidR="00D0600D" w:rsidRPr="00111DFE">
        <w:rPr>
          <w:lang w:val="fr-FR"/>
        </w:rPr>
        <w:t>.</w:t>
      </w:r>
    </w:p>
    <w:p w:rsidR="00B41996" w:rsidRDefault="00B41996">
      <w:pPr>
        <w:rPr>
          <w:b/>
          <w:lang w:val="en-US"/>
        </w:rPr>
      </w:pPr>
      <w:r>
        <w:rPr>
          <w:b/>
          <w:lang w:val="en-US"/>
        </w:rPr>
        <w:br w:type="page"/>
      </w:r>
    </w:p>
    <w:p w:rsidR="00B41996" w:rsidRDefault="00B41996" w:rsidP="003627B4">
      <w:pPr>
        <w:rPr>
          <w:b/>
          <w:lang w:val="en-US"/>
        </w:rPr>
      </w:pPr>
    </w:p>
    <w:p w:rsidR="003627B4" w:rsidRPr="009E5ED8" w:rsidRDefault="003627B4" w:rsidP="003627B4">
      <w:pPr>
        <w:rPr>
          <w:b/>
          <w:lang w:val="fr-FR"/>
        </w:rPr>
      </w:pPr>
      <w:r w:rsidRPr="00D0600D">
        <w:rPr>
          <w:b/>
          <w:lang w:val="en-US"/>
        </w:rPr>
        <w:t xml:space="preserve">7. </w:t>
      </w:r>
      <w:r w:rsidR="009E5ED8" w:rsidRPr="009E5ED8">
        <w:rPr>
          <w:b/>
          <w:lang w:val="fr-FR"/>
        </w:rPr>
        <w:t>Mise en pratique de conseils</w:t>
      </w:r>
    </w:p>
    <w:p w:rsidR="00046015" w:rsidRPr="009E5ED8" w:rsidRDefault="009E5ED8" w:rsidP="000026AE">
      <w:pPr>
        <w:pStyle w:val="Paragraphedeliste"/>
        <w:numPr>
          <w:ilvl w:val="0"/>
          <w:numId w:val="1"/>
        </w:numPr>
        <w:rPr>
          <w:lang w:val="fr-FR"/>
        </w:rPr>
      </w:pPr>
      <w:r w:rsidRPr="009E5ED8">
        <w:rPr>
          <w:lang w:val="fr-FR"/>
        </w:rPr>
        <w:t>Soyez clair dans votre but et vos objectifs pour le projet</w:t>
      </w:r>
      <w:r w:rsidR="00046015" w:rsidRPr="009E5ED8">
        <w:rPr>
          <w:lang w:val="fr-FR"/>
        </w:rPr>
        <w:t>.</w:t>
      </w:r>
    </w:p>
    <w:p w:rsidR="000026AE" w:rsidRPr="009E5ED8" w:rsidRDefault="009E5ED8" w:rsidP="000026AE">
      <w:pPr>
        <w:pStyle w:val="Paragraphedeliste"/>
        <w:numPr>
          <w:ilvl w:val="0"/>
          <w:numId w:val="1"/>
        </w:numPr>
        <w:rPr>
          <w:lang w:val="fr-FR"/>
        </w:rPr>
      </w:pPr>
      <w:r w:rsidRPr="009E5ED8">
        <w:rPr>
          <w:lang w:val="fr-FR"/>
        </w:rPr>
        <w:t>Expliquez clairement ce que vous attendez des participants, respectez les échéances et vérifiez régulièrement l'état d'avancement des travaux. Notez les décisions et distribuez-les aux participants</w:t>
      </w:r>
      <w:r w:rsidR="000026AE" w:rsidRPr="009E5ED8">
        <w:rPr>
          <w:lang w:val="fr-FR"/>
        </w:rPr>
        <w:t>.</w:t>
      </w:r>
    </w:p>
    <w:p w:rsidR="000026AE" w:rsidRPr="00F62BF5" w:rsidRDefault="00F62BF5" w:rsidP="000026AE">
      <w:pPr>
        <w:pStyle w:val="Paragraphedeliste"/>
        <w:numPr>
          <w:ilvl w:val="0"/>
          <w:numId w:val="1"/>
        </w:numPr>
        <w:rPr>
          <w:lang w:val="fr-FR"/>
        </w:rPr>
      </w:pPr>
      <w:r w:rsidRPr="00F62BF5">
        <w:rPr>
          <w:lang w:val="fr-FR"/>
        </w:rPr>
        <w:t>Adapter les objectifs et les revendications en fonction du temps et des ressources disponibles</w:t>
      </w:r>
      <w:r w:rsidR="000026AE" w:rsidRPr="00F62BF5">
        <w:rPr>
          <w:lang w:val="fr-FR"/>
        </w:rPr>
        <w:t>.</w:t>
      </w:r>
    </w:p>
    <w:p w:rsidR="000026AE" w:rsidRPr="00F62BF5" w:rsidRDefault="00F62BF5" w:rsidP="000026AE">
      <w:pPr>
        <w:pStyle w:val="Paragraphedeliste"/>
        <w:numPr>
          <w:ilvl w:val="0"/>
          <w:numId w:val="1"/>
        </w:numPr>
        <w:rPr>
          <w:lang w:val="fr-FR"/>
        </w:rPr>
      </w:pPr>
      <w:r w:rsidRPr="00F62BF5">
        <w:rPr>
          <w:lang w:val="fr-FR"/>
        </w:rPr>
        <w:t>Utilisez des listes de contrôle avec les tâches (</w:t>
      </w:r>
      <w:r w:rsidR="00433C7B">
        <w:rPr>
          <w:lang w:val="fr-FR"/>
        </w:rPr>
        <w:t>simples</w:t>
      </w:r>
      <w:r w:rsidRPr="00F62BF5">
        <w:rPr>
          <w:lang w:val="fr-FR"/>
        </w:rPr>
        <w:t xml:space="preserve"> et </w:t>
      </w:r>
      <w:r w:rsidR="00433C7B">
        <w:rPr>
          <w:lang w:val="fr-FR"/>
        </w:rPr>
        <w:t>complexes</w:t>
      </w:r>
      <w:r w:rsidRPr="00F62BF5">
        <w:rPr>
          <w:lang w:val="fr-FR"/>
        </w:rPr>
        <w:t>), le nom de la personne responsable et les échéances</w:t>
      </w:r>
      <w:r w:rsidR="000026AE" w:rsidRPr="00F62BF5">
        <w:rPr>
          <w:lang w:val="fr-FR"/>
        </w:rPr>
        <w:t>.</w:t>
      </w:r>
    </w:p>
    <w:p w:rsidR="00DB56F0" w:rsidRPr="00F62BF5" w:rsidRDefault="00F62BF5" w:rsidP="00DB56F0">
      <w:pPr>
        <w:pStyle w:val="Paragraphedeliste"/>
        <w:numPr>
          <w:ilvl w:val="0"/>
          <w:numId w:val="1"/>
        </w:numPr>
        <w:rPr>
          <w:lang w:val="fr-FR"/>
        </w:rPr>
      </w:pPr>
      <w:r w:rsidRPr="00F62BF5">
        <w:rPr>
          <w:lang w:val="fr-FR"/>
        </w:rPr>
        <w:t>Allez-vous produire des choses, pensez durabilité ! Réutiliser ! Soyez créatif et</w:t>
      </w:r>
      <w:bookmarkStart w:id="0" w:name="_GoBack"/>
      <w:bookmarkEnd w:id="0"/>
      <w:r w:rsidRPr="00F62BF5">
        <w:rPr>
          <w:lang w:val="fr-FR"/>
        </w:rPr>
        <w:t xml:space="preserve"> construisez à partir du matériel et des ressources </w:t>
      </w:r>
      <w:r w:rsidR="00433C7B">
        <w:rPr>
          <w:lang w:val="fr-FR"/>
        </w:rPr>
        <w:t>dont</w:t>
      </w:r>
      <w:r w:rsidR="00E76798">
        <w:rPr>
          <w:lang w:val="fr-FR"/>
        </w:rPr>
        <w:t xml:space="preserve"> </w:t>
      </w:r>
      <w:r w:rsidRPr="00F62BF5">
        <w:rPr>
          <w:lang w:val="fr-FR"/>
        </w:rPr>
        <w:t>vous disposez déjà. Demandez-vous toujours : "Est-ce quelque chose que vous pouvez réutiliser pour une autre occasion ou tâche</w:t>
      </w:r>
      <w:r>
        <w:rPr>
          <w:lang w:val="fr-FR"/>
        </w:rPr>
        <w:t xml:space="preserve"> </w:t>
      </w:r>
      <w:r w:rsidR="00DB56F0" w:rsidRPr="00F62BF5">
        <w:rPr>
          <w:lang w:val="fr-FR"/>
        </w:rPr>
        <w:t>?</w:t>
      </w:r>
      <w:r w:rsidR="000222FD" w:rsidRPr="00F62BF5">
        <w:rPr>
          <w:lang w:val="fr-FR"/>
        </w:rPr>
        <w:t>”</w:t>
      </w:r>
    </w:p>
    <w:p w:rsidR="00DB56F0" w:rsidRPr="00F62BF5" w:rsidRDefault="00F62BF5" w:rsidP="00DB56F0">
      <w:pPr>
        <w:pStyle w:val="Paragraphedeliste"/>
        <w:numPr>
          <w:ilvl w:val="0"/>
          <w:numId w:val="1"/>
        </w:numPr>
        <w:rPr>
          <w:lang w:val="fr-FR"/>
        </w:rPr>
      </w:pPr>
      <w:r w:rsidRPr="00F62BF5">
        <w:rPr>
          <w:lang w:val="fr-FR"/>
        </w:rPr>
        <w:t xml:space="preserve">C'est une bonne idée de dessiner des croquis  sur vos plans et vos idées, pour vous assurer que vous avez tous la même image de ce qui se passe/besoin d'être créé et ainsi de suite. Les images en disent plus que les mots </w:t>
      </w:r>
      <w:r w:rsidR="008C091F" w:rsidRPr="00F62BF5">
        <w:rPr>
          <w:lang w:val="fr-FR"/>
        </w:rPr>
        <w:t>…</w:t>
      </w:r>
    </w:p>
    <w:p w:rsidR="000026AE" w:rsidRDefault="00BE3085" w:rsidP="000026AE">
      <w:pPr>
        <w:rPr>
          <w:lang w:val="en-US"/>
        </w:rPr>
      </w:pPr>
      <w:r>
        <w:rPr>
          <w:noProof/>
          <w:lang w:eastAsia="sv-SE"/>
        </w:rPr>
        <w:drawing>
          <wp:anchor distT="0" distB="0" distL="114300" distR="114300" simplePos="0" relativeHeight="251659264" behindDoc="0" locked="0" layoutInCell="1" allowOverlap="1">
            <wp:simplePos x="0" y="0"/>
            <wp:positionH relativeFrom="column">
              <wp:posOffset>252758</wp:posOffset>
            </wp:positionH>
            <wp:positionV relativeFrom="paragraph">
              <wp:posOffset>109230</wp:posOffset>
            </wp:positionV>
            <wp:extent cx="2497455" cy="1393825"/>
            <wp:effectExtent l="0" t="0" r="0" b="0"/>
            <wp:wrapThrough wrapText="bothSides">
              <wp:wrapPolygon edited="0">
                <wp:start x="0" y="0"/>
                <wp:lineTo x="0" y="21256"/>
                <wp:lineTo x="21419" y="21256"/>
                <wp:lineTo x="21419" y="0"/>
                <wp:lineTo x="0" y="0"/>
              </wp:wrapPolygon>
            </wp:wrapThrough>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7455" cy="1393825"/>
                    </a:xfrm>
                    <a:prstGeom prst="rect">
                      <a:avLst/>
                    </a:prstGeom>
                  </pic:spPr>
                </pic:pic>
              </a:graphicData>
            </a:graphic>
            <wp14:sizeRelH relativeFrom="margin">
              <wp14:pctWidth>0</wp14:pctWidth>
            </wp14:sizeRelH>
            <wp14:sizeRelV relativeFrom="margin">
              <wp14:pctHeight>0</wp14:pctHeight>
            </wp14:sizeRelV>
          </wp:anchor>
        </w:drawing>
      </w:r>
      <w:r w:rsidR="00DB56F0" w:rsidRPr="00F22A6A">
        <w:rPr>
          <w:noProof/>
          <w:lang w:eastAsia="sv-SE"/>
        </w:rPr>
        <w:drawing>
          <wp:anchor distT="0" distB="0" distL="114300" distR="114300" simplePos="0" relativeHeight="251658240" behindDoc="0" locked="0" layoutInCell="1" allowOverlap="1">
            <wp:simplePos x="0" y="0"/>
            <wp:positionH relativeFrom="column">
              <wp:posOffset>3705765</wp:posOffset>
            </wp:positionH>
            <wp:positionV relativeFrom="paragraph">
              <wp:posOffset>3810</wp:posOffset>
            </wp:positionV>
            <wp:extent cx="1787525" cy="2537460"/>
            <wp:effectExtent l="0" t="0" r="3175" b="0"/>
            <wp:wrapThrough wrapText="bothSides">
              <wp:wrapPolygon edited="0">
                <wp:start x="0" y="0"/>
                <wp:lineTo x="0" y="21405"/>
                <wp:lineTo x="21408" y="21405"/>
                <wp:lineTo x="21408" y="0"/>
                <wp:lineTo x="0" y="0"/>
              </wp:wrapPolygon>
            </wp:wrapThrough>
            <wp:docPr id="8" name="Bildobjekt 8" descr="O:\Gästrike Återvinnare\Enhet Kommunikation\Kommunikatörerna\Sociala medier\Bilder\Milöpedagoger foto\Gavlehov_filmer ej rensade\20170917_144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ästrike Återvinnare\Enhet Kommunikation\Kommunikatörerna\Sociala medier\Bilder\Milöpedagoger foto\Gavlehov_filmer ej rensade\20170917_14465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733" t="9856" r="11092" b="3737"/>
                    <a:stretch/>
                  </pic:blipFill>
                  <pic:spPr bwMode="auto">
                    <a:xfrm>
                      <a:off x="0" y="0"/>
                      <a:ext cx="1787525" cy="2537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46015" w:rsidRDefault="00046015" w:rsidP="000026AE">
      <w:pPr>
        <w:rPr>
          <w:lang w:val="en-US"/>
        </w:rPr>
      </w:pPr>
    </w:p>
    <w:p w:rsidR="00046015" w:rsidRDefault="00046015" w:rsidP="000026AE">
      <w:pPr>
        <w:rPr>
          <w:lang w:val="en-US"/>
        </w:rPr>
      </w:pPr>
    </w:p>
    <w:p w:rsidR="00046015" w:rsidRPr="000026AE" w:rsidRDefault="00046015" w:rsidP="000026AE">
      <w:pPr>
        <w:rPr>
          <w:lang w:val="en-US"/>
        </w:rPr>
      </w:pPr>
    </w:p>
    <w:p w:rsidR="00BE3085" w:rsidRDefault="00BE3085" w:rsidP="00BE3085">
      <w:pPr>
        <w:rPr>
          <w:lang w:val="en-US"/>
        </w:rPr>
      </w:pPr>
    </w:p>
    <w:p w:rsidR="00BE3085" w:rsidRDefault="00BE3085" w:rsidP="00BE3085">
      <w:pPr>
        <w:rPr>
          <w:lang w:val="en-US"/>
        </w:rPr>
      </w:pPr>
    </w:p>
    <w:p w:rsidR="00DB56F0" w:rsidRPr="00F62BF5" w:rsidRDefault="00BE3085" w:rsidP="00BE3085">
      <w:pPr>
        <w:tabs>
          <w:tab w:val="left" w:pos="1843"/>
        </w:tabs>
        <w:rPr>
          <w:lang w:val="fr-FR"/>
        </w:rPr>
      </w:pPr>
      <w:r>
        <w:rPr>
          <w:lang w:val="en-US"/>
        </w:rPr>
        <w:tab/>
      </w:r>
      <w:r w:rsidR="00F62BF5" w:rsidRPr="00F62BF5">
        <w:rPr>
          <w:sz w:val="18"/>
          <w:lang w:val="fr-FR"/>
        </w:rPr>
        <w:t>Première ébauche</w:t>
      </w:r>
    </w:p>
    <w:p w:rsidR="00BE3085" w:rsidRPr="00DB56F0" w:rsidRDefault="00BE3085" w:rsidP="00BE3085">
      <w:pPr>
        <w:tabs>
          <w:tab w:val="left" w:pos="1843"/>
        </w:tabs>
        <w:rPr>
          <w:lang w:val="en-US"/>
        </w:rPr>
      </w:pPr>
    </w:p>
    <w:p w:rsidR="000F60F9" w:rsidRDefault="00BE3085" w:rsidP="00BE3085">
      <w:pPr>
        <w:tabs>
          <w:tab w:val="left" w:pos="2127"/>
          <w:tab w:val="left" w:pos="6096"/>
        </w:tabs>
        <w:rPr>
          <w:lang w:val="en-US"/>
        </w:rPr>
      </w:pPr>
      <w:r>
        <w:rPr>
          <w:lang w:val="en-US"/>
        </w:rPr>
        <w:tab/>
      </w:r>
    </w:p>
    <w:p w:rsidR="00DE1A74" w:rsidRPr="00F62BF5" w:rsidRDefault="000F60F9" w:rsidP="00B41996">
      <w:pPr>
        <w:tabs>
          <w:tab w:val="left" w:pos="2127"/>
          <w:tab w:val="left" w:pos="5812"/>
        </w:tabs>
        <w:ind w:left="5812" w:hanging="5386"/>
        <w:rPr>
          <w:sz w:val="18"/>
          <w:lang w:val="fr-FR"/>
        </w:rPr>
      </w:pPr>
      <w:r>
        <w:rPr>
          <w:lang w:val="en-US"/>
        </w:rPr>
        <w:tab/>
      </w:r>
      <w:r>
        <w:rPr>
          <w:lang w:val="en-US"/>
        </w:rPr>
        <w:tab/>
      </w:r>
      <w:r w:rsidR="00F62BF5" w:rsidRPr="00F62BF5">
        <w:rPr>
          <w:sz w:val="18"/>
          <w:lang w:val="fr-FR"/>
        </w:rPr>
        <w:t xml:space="preserve">Résultat </w:t>
      </w:r>
      <w:r w:rsidR="00F62BF5">
        <w:rPr>
          <w:sz w:val="18"/>
          <w:lang w:val="fr-FR"/>
        </w:rPr>
        <w:t>final</w:t>
      </w:r>
      <w:r w:rsidR="00F62BF5" w:rsidRPr="00F62BF5">
        <w:rPr>
          <w:sz w:val="18"/>
          <w:lang w:val="fr-FR"/>
        </w:rPr>
        <w:t>. Ils seront utilisés même après cet événement</w:t>
      </w:r>
      <w:r w:rsidR="00BE3085" w:rsidRPr="00F62BF5">
        <w:rPr>
          <w:sz w:val="18"/>
          <w:lang w:val="fr-FR"/>
        </w:rPr>
        <w:t>.</w:t>
      </w:r>
    </w:p>
    <w:p w:rsidR="003627B4" w:rsidRPr="008C091F" w:rsidRDefault="003627B4" w:rsidP="003627B4">
      <w:pPr>
        <w:rPr>
          <w:b/>
          <w:lang w:val="en-US"/>
        </w:rPr>
      </w:pPr>
      <w:r w:rsidRPr="008C091F">
        <w:rPr>
          <w:b/>
          <w:lang w:val="en-US"/>
        </w:rPr>
        <w:t xml:space="preserve">8. </w:t>
      </w:r>
      <w:r w:rsidR="00E76798" w:rsidRPr="00E76798">
        <w:rPr>
          <w:b/>
          <w:lang w:val="fr-FR"/>
        </w:rPr>
        <w:t>Évaluation - résultats</w:t>
      </w:r>
    </w:p>
    <w:p w:rsidR="00E76798" w:rsidRPr="00E76798" w:rsidRDefault="00E76798" w:rsidP="00E76798">
      <w:pPr>
        <w:rPr>
          <w:lang w:val="fr-FR"/>
        </w:rPr>
      </w:pPr>
      <w:r w:rsidRPr="00E76798">
        <w:rPr>
          <w:lang w:val="fr-FR"/>
        </w:rPr>
        <w:t xml:space="preserve">Nous n'avions pas beaucoup de temps pour le faire, ce qui nous a obligés à être efficaces, créatifs et à avoir une planification claire. </w:t>
      </w:r>
    </w:p>
    <w:p w:rsidR="00E76798" w:rsidRPr="00E76798" w:rsidRDefault="00E76798" w:rsidP="00E76798">
      <w:pPr>
        <w:rPr>
          <w:lang w:val="fr-FR"/>
        </w:rPr>
      </w:pPr>
      <w:r w:rsidRPr="00E76798">
        <w:rPr>
          <w:lang w:val="fr-FR"/>
        </w:rPr>
        <w:t>Lorsque l'on travaille sur ce type de projets avec différents partenaires et organisations, il faut se préparer à d'éventuels défis dus à la maladie ou à d'autres imprévus. De notre planification initiale du fait que nous a</w:t>
      </w:r>
      <w:r w:rsidR="00A46908">
        <w:rPr>
          <w:lang w:val="fr-FR"/>
        </w:rPr>
        <w:t>von</w:t>
      </w:r>
      <w:r w:rsidRPr="00E76798">
        <w:rPr>
          <w:lang w:val="fr-FR"/>
        </w:rPr>
        <w:t xml:space="preserve">s </w:t>
      </w:r>
      <w:r w:rsidR="00A46908">
        <w:rPr>
          <w:lang w:val="fr-FR"/>
        </w:rPr>
        <w:t>pris part au</w:t>
      </w:r>
      <w:r w:rsidRPr="00E76798">
        <w:rPr>
          <w:lang w:val="fr-FR"/>
        </w:rPr>
        <w:t xml:space="preserve"> projet à court terme, nous avons gardé notre planification simple afin d'éviter tout écueil drastique. Le résultat de notre planification a assuré le succès du projet. </w:t>
      </w:r>
    </w:p>
    <w:p w:rsidR="00B41996" w:rsidRPr="00E76798" w:rsidRDefault="00E76798" w:rsidP="00E76798">
      <w:pPr>
        <w:rPr>
          <w:lang w:val="fr-FR"/>
        </w:rPr>
      </w:pPr>
      <w:r w:rsidRPr="00E76798">
        <w:rPr>
          <w:lang w:val="fr-FR"/>
        </w:rPr>
        <w:t xml:space="preserve">Nous avons accueilli un large éventail de visiteurs </w:t>
      </w:r>
      <w:r w:rsidR="00A46908">
        <w:rPr>
          <w:lang w:val="fr-FR"/>
        </w:rPr>
        <w:t>possédant</w:t>
      </w:r>
      <w:r w:rsidRPr="00E76798">
        <w:rPr>
          <w:lang w:val="fr-FR"/>
        </w:rPr>
        <w:t xml:space="preserve"> des connaissances variées dans le domaine de la durabilité et de la gestion des déchets, et ce fut un</w:t>
      </w:r>
      <w:r w:rsidR="00A46908">
        <w:rPr>
          <w:lang w:val="fr-FR"/>
        </w:rPr>
        <w:t xml:space="preserve"> plaisir</w:t>
      </w:r>
      <w:r w:rsidRPr="00E76798">
        <w:rPr>
          <w:lang w:val="fr-FR"/>
        </w:rPr>
        <w:t xml:space="preserve"> de</w:t>
      </w:r>
      <w:r w:rsidR="00A46908">
        <w:rPr>
          <w:lang w:val="fr-FR"/>
        </w:rPr>
        <w:t xml:space="preserve"> tous</w:t>
      </w:r>
      <w:r w:rsidRPr="00E76798">
        <w:rPr>
          <w:lang w:val="fr-FR"/>
        </w:rPr>
        <w:t xml:space="preserve"> les rencontrer</w:t>
      </w:r>
      <w:r w:rsidR="00D0600D" w:rsidRPr="00E76798">
        <w:rPr>
          <w:lang w:val="fr-FR"/>
        </w:rPr>
        <w:t>.</w:t>
      </w:r>
    </w:p>
    <w:p w:rsidR="00B41996" w:rsidRDefault="00B41996">
      <w:pPr>
        <w:rPr>
          <w:lang w:val="en-US"/>
        </w:rPr>
      </w:pPr>
      <w:r>
        <w:rPr>
          <w:lang w:val="en-US"/>
        </w:rPr>
        <w:lastRenderedPageBreak/>
        <w:br w:type="page"/>
      </w:r>
    </w:p>
    <w:p w:rsidR="00DE1A74" w:rsidRDefault="00DE1A74" w:rsidP="003627B4">
      <w:pPr>
        <w:rPr>
          <w:lang w:val="en-US"/>
        </w:rPr>
      </w:pPr>
    </w:p>
    <w:p w:rsidR="00B41996" w:rsidRPr="00DC28F2" w:rsidRDefault="00B41996" w:rsidP="003627B4">
      <w:pPr>
        <w:rPr>
          <w:lang w:val="en-US"/>
        </w:rPr>
      </w:pPr>
    </w:p>
    <w:p w:rsidR="00DE1A74" w:rsidRDefault="00DE1A74" w:rsidP="003627B4">
      <w:r w:rsidRPr="00DE1A74">
        <w:rPr>
          <w:noProof/>
          <w:lang w:eastAsia="sv-SE"/>
        </w:rPr>
        <w:drawing>
          <wp:inline distT="0" distB="0" distL="0" distR="0">
            <wp:extent cx="5732761" cy="4299571"/>
            <wp:effectExtent l="0" t="0" r="1905" b="6350"/>
            <wp:docPr id="3" name="Bildobjekt 3" descr="O:\Gästrike Återvinnare\Enhet Kommunikation\Kommunikatörerna\Sociala medier\Bilder\Milöpedagoger foto\Gavlehov_filmer ej rensade\20170917_123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Gästrike Återvinnare\Enhet Kommunikation\Kommunikatörerna\Sociala medier\Bilder\Milöpedagoger foto\Gavlehov_filmer ej rensade\20170917_12314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7758" cy="4348319"/>
                    </a:xfrm>
                    <a:prstGeom prst="rect">
                      <a:avLst/>
                    </a:prstGeom>
                    <a:noFill/>
                    <a:ln>
                      <a:noFill/>
                    </a:ln>
                  </pic:spPr>
                </pic:pic>
              </a:graphicData>
            </a:graphic>
          </wp:inline>
        </w:drawing>
      </w:r>
    </w:p>
    <w:p w:rsidR="003627B4" w:rsidRPr="00187709" w:rsidRDefault="00A46908" w:rsidP="003627B4">
      <w:pPr>
        <w:rPr>
          <w:lang w:val="en-US"/>
        </w:rPr>
      </w:pPr>
      <w:r w:rsidRPr="00A46908">
        <w:rPr>
          <w:lang w:val="fr-FR"/>
        </w:rPr>
        <w:t xml:space="preserve">Mobilier d'occasion et objets réutilisés ; peut-être une maison durable en </w:t>
      </w:r>
      <w:proofErr w:type="gramStart"/>
      <w:r w:rsidRPr="00A46908">
        <w:rPr>
          <w:lang w:val="fr-FR"/>
        </w:rPr>
        <w:t>2030</w:t>
      </w:r>
      <w:r w:rsidR="008B6D1B" w:rsidRPr="00187709">
        <w:rPr>
          <w:lang w:val="en-US"/>
        </w:rPr>
        <w:t>?</w:t>
      </w:r>
      <w:proofErr w:type="gramEnd"/>
    </w:p>
    <w:sectPr w:rsidR="003627B4" w:rsidRPr="0018770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E9E" w:rsidRDefault="000B5E9E" w:rsidP="003627B4">
      <w:pPr>
        <w:spacing w:after="0" w:line="240" w:lineRule="auto"/>
      </w:pPr>
      <w:r>
        <w:separator/>
      </w:r>
    </w:p>
  </w:endnote>
  <w:endnote w:type="continuationSeparator" w:id="0">
    <w:p w:rsidR="000B5E9E" w:rsidRDefault="000B5E9E" w:rsidP="00362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7B4" w:rsidRDefault="003627B4">
    <w:pPr>
      <w:pStyle w:val="Pieddepage"/>
    </w:pPr>
    <w:r>
      <w:rPr>
        <w:noProof/>
        <w:lang w:eastAsia="sv-SE"/>
      </w:rPr>
      <w:drawing>
        <wp:inline distT="0" distB="0" distL="0" distR="0" wp14:anchorId="1CBCF06D" wp14:editId="61AB3D60">
          <wp:extent cx="612775" cy="792163"/>
          <wp:effectExtent l="0" t="0" r="0" b="8255"/>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7921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eastAsia="sv-SE"/>
      </w:rPr>
      <w:drawing>
        <wp:inline distT="0" distB="0" distL="0" distR="0" wp14:anchorId="0DA06991" wp14:editId="08CDA2F3">
          <wp:extent cx="703263" cy="433388"/>
          <wp:effectExtent l="0" t="0" r="1905" b="5080"/>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3263" cy="4333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eastAsia="sv-SE"/>
      </w:rPr>
      <w:drawing>
        <wp:inline distT="0" distB="0" distL="0" distR="0" wp14:anchorId="3C0ED9F4" wp14:editId="20CC4194">
          <wp:extent cx="1049338" cy="404812"/>
          <wp:effectExtent l="0" t="0" r="0" b="0"/>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49338" cy="4048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Pr>
        <w:noProof/>
        <w:lang w:eastAsia="sv-SE"/>
      </w:rPr>
      <w:t xml:space="preserve"> </w:t>
    </w:r>
    <w:r>
      <w:rPr>
        <w:noProof/>
        <w:lang w:eastAsia="sv-SE"/>
      </w:rPr>
      <w:drawing>
        <wp:inline distT="0" distB="0" distL="0" distR="0" wp14:anchorId="7B995933" wp14:editId="2CD9D8B6">
          <wp:extent cx="468313" cy="444500"/>
          <wp:effectExtent l="0" t="0" r="8255" b="0"/>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8313" cy="444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eastAsia="sv-SE"/>
      </w:rPr>
      <w:drawing>
        <wp:inline distT="0" distB="0" distL="0" distR="0" wp14:anchorId="5501AC5C" wp14:editId="3C3E3943">
          <wp:extent cx="801688" cy="403226"/>
          <wp:effectExtent l="0" t="0" r="0" b="0"/>
          <wp:docPr id="10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1688" cy="4032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eastAsia="sv-SE"/>
      </w:rPr>
      <w:drawing>
        <wp:inline distT="0" distB="0" distL="0" distR="0" wp14:anchorId="1B83B671" wp14:editId="26FACAB8">
          <wp:extent cx="822325" cy="369888"/>
          <wp:effectExtent l="0" t="0" r="0" b="0"/>
          <wp:docPr id="1033" name="Picture 9" descr="ase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descr="asev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3698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Pr>
        <w:noProof/>
        <w:lang w:eastAsia="sv-SE"/>
      </w:rPr>
      <w:drawing>
        <wp:inline distT="0" distB="0" distL="0" distR="0" wp14:anchorId="72FA01BB" wp14:editId="7C214A1B">
          <wp:extent cx="1106488" cy="442913"/>
          <wp:effectExtent l="0" t="0" r="0" b="0"/>
          <wp:docPr id="10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6488" cy="4429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E9E" w:rsidRDefault="000B5E9E" w:rsidP="003627B4">
      <w:pPr>
        <w:spacing w:after="0" w:line="240" w:lineRule="auto"/>
      </w:pPr>
      <w:r>
        <w:separator/>
      </w:r>
    </w:p>
  </w:footnote>
  <w:footnote w:type="continuationSeparator" w:id="0">
    <w:p w:rsidR="000B5E9E" w:rsidRDefault="000B5E9E" w:rsidP="00362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7B4" w:rsidRDefault="003627B4">
    <w:pPr>
      <w:pStyle w:val="En-tte"/>
    </w:pPr>
    <w:r>
      <w:rPr>
        <w:noProof/>
        <w:lang w:eastAsia="sv-SE"/>
      </w:rPr>
      <mc:AlternateContent>
        <mc:Choice Requires="wps">
          <w:drawing>
            <wp:anchor distT="0" distB="0" distL="114300" distR="114300" simplePos="0" relativeHeight="251659264" behindDoc="0" locked="0" layoutInCell="1" allowOverlap="1" wp14:anchorId="6E67B13D" wp14:editId="05C3237D">
              <wp:simplePos x="0" y="0"/>
              <wp:positionH relativeFrom="page">
                <wp:align>right</wp:align>
              </wp:positionH>
              <wp:positionV relativeFrom="paragraph">
                <wp:posOffset>640080</wp:posOffset>
              </wp:positionV>
              <wp:extent cx="7061200" cy="115887"/>
              <wp:effectExtent l="0" t="0" r="44450" b="5588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0" cy="115887"/>
                      </a:xfrm>
                      <a:prstGeom prst="wave">
                        <a:avLst>
                          <a:gd name="adj1" fmla="val 20644"/>
                          <a:gd name="adj2" fmla="val -6088"/>
                        </a:avLst>
                      </a:prstGeom>
                      <a:solidFill>
                        <a:srgbClr val="336600"/>
                      </a:solidFill>
                      <a:ln w="0" algn="ctr">
                        <a:solidFill>
                          <a:srgbClr val="CCFF99"/>
                        </a:solidFill>
                        <a:round/>
                        <a:headEnd/>
                        <a:tailEnd/>
                      </a:ln>
                      <a:effectLst>
                        <a:outerShdw dist="28398" dir="3806097" algn="ctr" rotWithShape="0">
                          <a:srgbClr val="205867"/>
                        </a:outerShdw>
                      </a:effectLst>
                    </wps:spPr>
                    <wps:bodyPr vert="horz" wrap="square" lIns="91440" tIns="45720" rIns="91440" bIns="45720" numCol="1" anchor="t" anchorCtr="0" compatLnSpc="1">
                      <a:prstTxWarp prst="textNoShape">
                        <a:avLst/>
                      </a:prstTxWarp>
                    </wps:bodyPr>
                  </wps:wsp>
                </a:graphicData>
              </a:graphic>
            </wp:anchor>
          </w:drawing>
        </mc:Choice>
        <mc:Fallback>
          <w:pict>
            <v:shapetype w14:anchorId="04BC2D9A"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1" o:spid="_x0000_s1026" type="#_x0000_t64" style="position:absolute;margin-left:504.8pt;margin-top:50.4pt;width:556pt;height:9.1pt;z-index:251659264;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" adj="4459,9485" fillcolor="#360" strokecolor="#cf9" strokeweight="0">
              <v:shadow on="t" color="#205867" offset="1pt"/>
              <w10:wrap anchorx="page"/>
            </v:shape>
          </w:pict>
        </mc:Fallback>
      </mc:AlternateContent>
    </w:r>
    <w:r>
      <w:rPr>
        <w:noProof/>
        <w:lang w:eastAsia="sv-SE"/>
      </w:rPr>
      <w:drawing>
        <wp:inline distT="0" distB="0" distL="0" distR="0" wp14:anchorId="610BB79D" wp14:editId="198FFC19">
          <wp:extent cx="1890713" cy="706438"/>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0713" cy="7064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tab/>
    </w:r>
    <w:r>
      <w:tab/>
    </w:r>
    <w:r>
      <w:rPr>
        <w:noProof/>
        <w:lang w:eastAsia="sv-SE"/>
      </w:rPr>
      <w:drawing>
        <wp:inline distT="0" distB="0" distL="0" distR="0" wp14:anchorId="7013101E" wp14:editId="0AC58D81">
          <wp:extent cx="1833562" cy="604837"/>
          <wp:effectExtent l="0" t="0" r="0" b="508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562" cy="6048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53BCE"/>
    <w:multiLevelType w:val="hybridMultilevel"/>
    <w:tmpl w:val="27684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B4"/>
    <w:rsid w:val="000026AE"/>
    <w:rsid w:val="000222FD"/>
    <w:rsid w:val="00046015"/>
    <w:rsid w:val="00053F4A"/>
    <w:rsid w:val="00070355"/>
    <w:rsid w:val="000B5E9E"/>
    <w:rsid w:val="000E0978"/>
    <w:rsid w:val="000F60F9"/>
    <w:rsid w:val="00111DFE"/>
    <w:rsid w:val="00187709"/>
    <w:rsid w:val="001F0BA6"/>
    <w:rsid w:val="002D175F"/>
    <w:rsid w:val="0032718C"/>
    <w:rsid w:val="003428AB"/>
    <w:rsid w:val="00345185"/>
    <w:rsid w:val="00350429"/>
    <w:rsid w:val="003627B4"/>
    <w:rsid w:val="003A2B08"/>
    <w:rsid w:val="00433C7B"/>
    <w:rsid w:val="00473D6B"/>
    <w:rsid w:val="004A3803"/>
    <w:rsid w:val="004B4222"/>
    <w:rsid w:val="007D684D"/>
    <w:rsid w:val="008B6D1B"/>
    <w:rsid w:val="008C091F"/>
    <w:rsid w:val="00927D6F"/>
    <w:rsid w:val="009E2894"/>
    <w:rsid w:val="009E5ED8"/>
    <w:rsid w:val="00A46908"/>
    <w:rsid w:val="00B41996"/>
    <w:rsid w:val="00BB67AC"/>
    <w:rsid w:val="00BE3085"/>
    <w:rsid w:val="00C04102"/>
    <w:rsid w:val="00CA4D21"/>
    <w:rsid w:val="00D0600D"/>
    <w:rsid w:val="00DB56F0"/>
    <w:rsid w:val="00DC28F2"/>
    <w:rsid w:val="00DE1A74"/>
    <w:rsid w:val="00DE5CD8"/>
    <w:rsid w:val="00DF09C8"/>
    <w:rsid w:val="00E76798"/>
    <w:rsid w:val="00F22A6A"/>
    <w:rsid w:val="00F62BF5"/>
    <w:rsid w:val="00FD0FAD"/>
    <w:rsid w:val="00FE31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6223"/>
  <w15:chartTrackingRefBased/>
  <w15:docId w15:val="{29C1CB0F-22E6-4E6E-BC9D-672D92B9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27B4"/>
    <w:pPr>
      <w:tabs>
        <w:tab w:val="center" w:pos="4536"/>
        <w:tab w:val="right" w:pos="9072"/>
      </w:tabs>
      <w:spacing w:after="0" w:line="240" w:lineRule="auto"/>
    </w:pPr>
  </w:style>
  <w:style w:type="character" w:customStyle="1" w:styleId="En-tteCar">
    <w:name w:val="En-tête Car"/>
    <w:basedOn w:val="Policepardfaut"/>
    <w:link w:val="En-tte"/>
    <w:uiPriority w:val="99"/>
    <w:rsid w:val="003627B4"/>
  </w:style>
  <w:style w:type="paragraph" w:styleId="Pieddepage">
    <w:name w:val="footer"/>
    <w:basedOn w:val="Normal"/>
    <w:link w:val="PieddepageCar"/>
    <w:uiPriority w:val="99"/>
    <w:unhideWhenUsed/>
    <w:rsid w:val="003627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7B4"/>
  </w:style>
  <w:style w:type="paragraph" w:styleId="Paragraphedeliste">
    <w:name w:val="List Paragraph"/>
    <w:basedOn w:val="Normal"/>
    <w:uiPriority w:val="34"/>
    <w:qFormat/>
    <w:rsid w:val="00327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47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7" Type="http://schemas.openxmlformats.org/officeDocument/2006/relationships/image" Target="media/image12.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jpeg"/><Relationship Id="rId5" Type="http://schemas.openxmlformats.org/officeDocument/2006/relationships/image" Target="media/image10.pn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658</Words>
  <Characters>3621</Characters>
  <Application>Microsoft Office Word</Application>
  <DocSecurity>0</DocSecurity>
  <Lines>30</Lines>
  <Paragraphs>8</Paragraphs>
  <ScaleCrop>false</ScaleCrop>
  <HeadingPairs>
    <vt:vector size="4" baseType="variant">
      <vt:variant>
        <vt:lpstr>Titre</vt:lpstr>
      </vt:variant>
      <vt:variant>
        <vt:i4>1</vt:i4>
      </vt:variant>
      <vt:variant>
        <vt:lpstr>Rubrik</vt:lpstr>
      </vt:variant>
      <vt:variant>
        <vt:i4>1</vt:i4>
      </vt:variant>
    </vt:vector>
  </HeadingPairs>
  <TitlesOfParts>
    <vt:vector size="2" baseType="lpstr">
      <vt:lpstr/>
      <vt:lpstr/>
    </vt:vector>
  </TitlesOfParts>
  <Company>Gävle Kommun</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Hallberg, Per-Olof</dc:creator>
  <cp:keywords/>
  <dc:description/>
  <cp:lastModifiedBy>jerome scanavino</cp:lastModifiedBy>
  <cp:revision>4</cp:revision>
  <dcterms:created xsi:type="dcterms:W3CDTF">2017-10-02T15:46:00Z</dcterms:created>
  <dcterms:modified xsi:type="dcterms:W3CDTF">2018-12-05T09:59:00Z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Attn">
    <vt:lpwstr>
    </vt:lpwstr>
  </property>
  <property fmtid="{D5CDD505-2E9C-101B-9397-08002B2CF9AE}" pid="3" name="Mötesdatum">
    <vt:lpwstr>2017-09-25</vt:lpwstr>
  </property>
  <property fmtid="{D5CDD505-2E9C-101B-9397-08002B2CF9AE}" pid="4" name="Lev.adress">
    <vt:lpwstr>
    </vt:lpwstr>
  </property>
  <property fmtid="{D5CDD505-2E9C-101B-9397-08002B2CF9AE}" pid="5" name="samdatum">
    <vt:lpwstr>2017-09-25</vt:lpwstr>
  </property>
  <property fmtid="{D5CDD505-2E9C-101B-9397-08002B2CF9AE}" pid="6" name="Lev.Ort">
    <vt:lpwstr>
    </vt:lpwstr>
  </property>
  <property fmtid="{D5CDD505-2E9C-101B-9397-08002B2CF9AE}" pid="7" name="ärendenummer">
    <vt:lpwstr>
    </vt:lpwstr>
  </property>
  <property fmtid="{D5CDD505-2E9C-101B-9397-08002B2CF9AE}" pid="8" name="kund_attn">
    <vt:lpwstr>
    </vt:lpwstr>
  </property>
  <property fmtid="{D5CDD505-2E9C-101B-9397-08002B2CF9AE}" pid="9" name="kund_namn">
    <vt:lpwstr>
    </vt:lpwstr>
  </property>
  <property fmtid="{D5CDD505-2E9C-101B-9397-08002B2CF9AE}" pid="10" name="Proj_nummer">
    <vt:lpwstr>
    </vt:lpwstr>
  </property>
  <property fmtid="{D5CDD505-2E9C-101B-9397-08002B2CF9AE}" pid="11" name="Projekt namn">
    <vt:lpwstr>
    </vt:lpwstr>
  </property>
  <property fmtid="{D5CDD505-2E9C-101B-9397-08002B2CF9AE}" pid="12" name="kund_postnummer">
    <vt:lpwstr>
    </vt:lpwstr>
  </property>
  <property fmtid="{D5CDD505-2E9C-101B-9397-08002B2CF9AE}" pid="13" name="Handläggare">
    <vt:lpwstr>Hallberg, Per-Olof</vt:lpwstr>
  </property>
  <property fmtid="{D5CDD505-2E9C-101B-9397-08002B2CF9AE}" pid="14" name="Dok_ID">
    <vt:lpwstr>20171002-10120</vt:lpwstr>
  </property>
  <property fmtid="{D5CDD505-2E9C-101B-9397-08002B2CF9AE}" pid="15" name="Lev.Postnr">
    <vt:lpwstr>
    </vt:lpwstr>
  </property>
  <property fmtid="{D5CDD505-2E9C-101B-9397-08002B2CF9AE}" pid="16" name="Proj_namn">
    <vt:lpwstr>
    </vt:lpwstr>
  </property>
  <property fmtid="{D5CDD505-2E9C-101B-9397-08002B2CF9AE}" pid="17" name="kund_ort">
    <vt:lpwstr>
    </vt:lpwstr>
  </property>
  <property fmtid="{D5CDD505-2E9C-101B-9397-08002B2CF9AE}" pid="18" name="SkapadDatum">
    <vt:lpwstr>2017-10-02</vt:lpwstr>
  </property>
  <property fmtid="{D5CDD505-2E9C-101B-9397-08002B2CF9AE}" pid="19" name="OrgNr">
    <vt:lpwstr>
    </vt:lpwstr>
  </property>
  <property fmtid="{D5CDD505-2E9C-101B-9397-08002B2CF9AE}" pid="20" name="kund_adress">
    <vt:lpwstr>
    </vt:lpwstr>
  </property>
  <property fmtid="{D5CDD505-2E9C-101B-9397-08002B2CF9AE}" pid="21" name="dok_status">
    <vt:lpwstr>Arbetsmatrial</vt:lpwstr>
  </property>
  <property fmtid="{D5CDD505-2E9C-101B-9397-08002B2CF9AE}" pid="22" name="Kund_Nr">
    <vt:lpwstr>
    </vt:lpwstr>
  </property>
  <property fmtid="{D5CDD505-2E9C-101B-9397-08002B2CF9AE}" pid="23" name="Lev.namn">
    <vt:lpwstr>
    </vt:lpwstr>
  </property>
  <property fmtid="{D5CDD505-2E9C-101B-9397-08002B2CF9AE}" pid="24" name="Beskrivning">
    <vt:lpwstr>Utvärdering_engelsk</vt:lpwstr>
  </property>
  <property fmtid="{D5CDD505-2E9C-101B-9397-08002B2CF9AE}" pid="25" name="Epost">
    <vt:lpwstr>per-olof.hallberg@gastrikeatervinnare.se</vt:lpwstr>
  </property>
  <property fmtid="{D5CDD505-2E9C-101B-9397-08002B2CF9AE}" pid="26" name="Telefonnummer">
    <vt:lpwstr>026-17 29 23</vt:lpwstr>
  </property>
  <property fmtid="{D5CDD505-2E9C-101B-9397-08002B2CF9AE}" pid="27" name="Faxnummer">
    <vt:lpwstr>
    </vt:lpwstr>
  </property>
  <property fmtid="{D5CDD505-2E9C-101B-9397-08002B2CF9AE}" pid="28" name="Funktion_Titel">
    <vt:lpwstr>Chef Åkeriet marknad</vt:lpwstr>
  </property>
  <property fmtid="{D5CDD505-2E9C-101B-9397-08002B2CF9AE}" pid="29" name="Titel">
    <vt:lpwstr>Marknad</vt:lpwstr>
  </property>
  <property fmtid="{D5CDD505-2E9C-101B-9397-08002B2CF9AE}" pid="30" name="Dok_datum">
    <vt:filetime>2017-10-02T00:00:00Z</vt:filetime>
  </property>
</Properties>
</file>