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Pr="00676C8B" w:rsidRDefault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676C8B" w:rsidTr="006B4CFF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A82B45" w:rsidRPr="00676C8B" w:rsidRDefault="00B44730" w:rsidP="006B4CFF">
            <w:pPr>
              <w:spacing w:after="0" w:line="240" w:lineRule="auto"/>
              <w:rPr>
                <w:b/>
              </w:rPr>
            </w:pPr>
            <w:r w:rsidRPr="00676C8B">
              <w:rPr>
                <w:b/>
                <w:u w:val="single"/>
              </w:rPr>
              <w:t xml:space="preserve">Nom de la bonne </w:t>
            </w:r>
            <w:r w:rsidR="00785F9D" w:rsidRPr="00676C8B">
              <w:rPr>
                <w:b/>
                <w:u w:val="single"/>
              </w:rPr>
              <w:t>pratique</w:t>
            </w:r>
            <w:r w:rsidR="00785F9D" w:rsidRPr="00676C8B">
              <w:rPr>
                <w:b/>
              </w:rPr>
              <w:t>:</w:t>
            </w:r>
            <w:r w:rsidR="00A82B45" w:rsidRPr="00676C8B">
              <w:rPr>
                <w:b/>
              </w:rPr>
              <w:t xml:space="preserve"> </w:t>
            </w:r>
          </w:p>
          <w:p w:rsidR="00A82B45" w:rsidRPr="00676C8B" w:rsidRDefault="00504820" w:rsidP="004C0915">
            <w:pPr>
              <w:spacing w:after="0" w:line="240" w:lineRule="auto"/>
            </w:pPr>
            <w:r w:rsidRPr="00676C8B">
              <w:t>La “</w:t>
            </w:r>
            <w:bookmarkStart w:id="0" w:name="_GoBack"/>
            <w:r w:rsidRPr="00676C8B">
              <w:t>Bottega di Geppetto</w:t>
            </w:r>
            <w:bookmarkEnd w:id="0"/>
            <w:r w:rsidRPr="00676C8B">
              <w:t>: diversamente uguali”</w:t>
            </w:r>
          </w:p>
          <w:p w:rsidR="007C164A" w:rsidRPr="00676C8B" w:rsidRDefault="007C164A" w:rsidP="007C164A">
            <w:pPr>
              <w:spacing w:after="0" w:line="240" w:lineRule="auto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B45" w:rsidRPr="00676C8B" w:rsidRDefault="00A82B45" w:rsidP="006B4CFF">
            <w:pPr>
              <w:spacing w:after="0" w:line="240" w:lineRule="auto"/>
              <w:rPr>
                <w:b/>
              </w:rPr>
            </w:pPr>
            <w:r w:rsidRPr="00676C8B">
              <w:rPr>
                <w:b/>
                <w:u w:val="single"/>
              </w:rPr>
              <w:t>Contact</w:t>
            </w:r>
            <w:r w:rsidRPr="00676C8B">
              <w:rPr>
                <w:b/>
              </w:rPr>
              <w:t xml:space="preserve">: </w:t>
            </w:r>
          </w:p>
          <w:p w:rsidR="00A82B45" w:rsidRPr="00676C8B" w:rsidRDefault="00B44730" w:rsidP="006B4CFF">
            <w:pPr>
              <w:spacing w:after="0" w:line="240" w:lineRule="auto"/>
              <w:rPr>
                <w:b/>
              </w:rPr>
            </w:pPr>
            <w:r w:rsidRPr="00676C8B">
              <w:rPr>
                <w:b/>
              </w:rPr>
              <w:t>Nom</w:t>
            </w:r>
            <w:r w:rsidR="004C0915" w:rsidRPr="00676C8B">
              <w:rPr>
                <w:b/>
              </w:rPr>
              <w:t xml:space="preserve">: </w:t>
            </w:r>
            <w:r w:rsidR="00CA6DAE" w:rsidRPr="00676C8B">
              <w:t>Porte Aperte onlus</w:t>
            </w:r>
          </w:p>
          <w:p w:rsidR="00A82B45" w:rsidRPr="00676C8B" w:rsidRDefault="00676C8B" w:rsidP="006B4CFF">
            <w:pPr>
              <w:spacing w:after="0" w:line="240" w:lineRule="auto"/>
            </w:pPr>
            <w:r w:rsidRPr="00676C8B">
              <w:rPr>
                <w:b/>
              </w:rPr>
              <w:t>Adresse</w:t>
            </w:r>
            <w:r w:rsidR="00A82B45" w:rsidRPr="00676C8B">
              <w:rPr>
                <w:b/>
              </w:rPr>
              <w:t xml:space="preserve">: </w:t>
            </w:r>
            <w:r w:rsidR="00504820" w:rsidRPr="00676C8B">
              <w:t>Comune di Vinci, via L. da Vinci, 48, Sovigliana</w:t>
            </w:r>
          </w:p>
          <w:p w:rsidR="00A82B45" w:rsidRPr="00676C8B" w:rsidRDefault="004C0915" w:rsidP="006B4CFF">
            <w:pPr>
              <w:spacing w:after="0" w:line="240" w:lineRule="auto"/>
            </w:pPr>
            <w:r w:rsidRPr="00676C8B">
              <w:rPr>
                <w:b/>
              </w:rPr>
              <w:t xml:space="preserve">Mail: </w:t>
            </w:r>
            <w:hyperlink r:id="rId7" w:history="1">
              <w:r w:rsidR="002F0DCB" w:rsidRPr="00676C8B">
                <w:rPr>
                  <w:rStyle w:val="Lienhypertexte"/>
                </w:rPr>
                <w:t>porteaperte.aps@gmail</w:t>
              </w:r>
            </w:hyperlink>
          </w:p>
          <w:p w:rsidR="002F0DCB" w:rsidRPr="00676C8B" w:rsidRDefault="002F0DCB" w:rsidP="006B4CFF">
            <w:pPr>
              <w:spacing w:after="0" w:line="240" w:lineRule="auto"/>
              <w:rPr>
                <w:b/>
              </w:rPr>
            </w:pPr>
          </w:p>
        </w:tc>
      </w:tr>
      <w:tr w:rsidR="00A82B45" w:rsidRPr="00676C8B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676C8B" w:rsidTr="006B4CFF">
              <w:tc>
                <w:tcPr>
                  <w:tcW w:w="4917" w:type="dxa"/>
                  <w:hideMark/>
                </w:tcPr>
                <w:p w:rsidR="00A82B45" w:rsidRPr="00676C8B" w:rsidRDefault="00B44730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676C8B">
                    <w:rPr>
                      <w:b/>
                      <w:u w:val="single"/>
                    </w:rPr>
                    <w:t>Domaine concerné</w:t>
                  </w:r>
                  <w:r w:rsidR="00A82B45" w:rsidRPr="00676C8B">
                    <w:rPr>
                      <w:b/>
                      <w:u w:val="single"/>
                    </w:rPr>
                    <w:t>:</w:t>
                  </w:r>
                </w:p>
                <w:p w:rsidR="00A82B45" w:rsidRPr="00676C8B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676C8B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C8B">
                    <w:rPr>
                      <w:b/>
                    </w:rPr>
                    <w:instrText xml:space="preserve"> FORMCHECKBOX </w:instrText>
                  </w:r>
                  <w:r w:rsidR="003D0D49">
                    <w:rPr>
                      <w:b/>
                    </w:rPr>
                  </w:r>
                  <w:r w:rsidR="003D0D49">
                    <w:rPr>
                      <w:b/>
                    </w:rPr>
                    <w:fldChar w:fldCharType="separate"/>
                  </w:r>
                  <w:r w:rsidRPr="00676C8B">
                    <w:rPr>
                      <w:b/>
                    </w:rPr>
                    <w:fldChar w:fldCharType="end"/>
                  </w:r>
                  <w:r w:rsidRPr="00676C8B">
                    <w:rPr>
                      <w:b/>
                    </w:rPr>
                    <w:t xml:space="preserve"> </w:t>
                  </w:r>
                  <w:r w:rsidR="00B44730" w:rsidRPr="00676C8B">
                    <w:rPr>
                      <w:b/>
                    </w:rPr>
                    <w:t>Bonne pratique-Général</w:t>
                  </w:r>
                  <w:r w:rsidR="00785F9D">
                    <w:rPr>
                      <w:b/>
                    </w:rPr>
                    <w:t>ités</w:t>
                  </w:r>
                </w:p>
                <w:p w:rsidR="00A82B45" w:rsidRPr="00676C8B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676C8B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C8B">
                    <w:rPr>
                      <w:b/>
                    </w:rPr>
                    <w:instrText xml:space="preserve"> FORMCHECKBOX </w:instrText>
                  </w:r>
                  <w:r w:rsidR="003D0D49">
                    <w:rPr>
                      <w:b/>
                    </w:rPr>
                  </w:r>
                  <w:r w:rsidR="003D0D49">
                    <w:rPr>
                      <w:b/>
                    </w:rPr>
                    <w:fldChar w:fldCharType="separate"/>
                  </w:r>
                  <w:r w:rsidRPr="00676C8B">
                    <w:fldChar w:fldCharType="end"/>
                  </w:r>
                  <w:r w:rsidRPr="00676C8B">
                    <w:rPr>
                      <w:b/>
                    </w:rPr>
                    <w:t xml:space="preserve"> </w:t>
                  </w:r>
                  <w:r w:rsidR="00B44730" w:rsidRPr="00676C8B">
                    <w:rPr>
                      <w:b/>
                    </w:rPr>
                    <w:t>Bonne pratique-Collecte</w:t>
                  </w:r>
                </w:p>
                <w:p w:rsidR="00A82B45" w:rsidRPr="00676C8B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676C8B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76C8B">
                    <w:rPr>
                      <w:b/>
                    </w:rPr>
                    <w:instrText xml:space="preserve"> FORMCHECKBOX </w:instrText>
                  </w:r>
                  <w:r w:rsidR="003D0D49">
                    <w:rPr>
                      <w:b/>
                    </w:rPr>
                  </w:r>
                  <w:r w:rsidR="003D0D49">
                    <w:rPr>
                      <w:b/>
                    </w:rPr>
                    <w:fldChar w:fldCharType="separate"/>
                  </w:r>
                  <w:r w:rsidRPr="00676C8B">
                    <w:rPr>
                      <w:b/>
                    </w:rPr>
                    <w:fldChar w:fldCharType="end"/>
                  </w:r>
                  <w:r w:rsidRPr="00676C8B">
                    <w:rPr>
                      <w:b/>
                    </w:rPr>
                    <w:t xml:space="preserve"> </w:t>
                  </w:r>
                  <w:r w:rsidR="00B44730" w:rsidRPr="00676C8B">
                    <w:rPr>
                      <w:b/>
                    </w:rPr>
                    <w:t>Bonne pratique – Valorisation</w:t>
                  </w:r>
                </w:p>
                <w:p w:rsidR="002F0DCB" w:rsidRPr="00676C8B" w:rsidRDefault="002F0DCB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917" w:type="dxa"/>
                  <w:hideMark/>
                </w:tcPr>
                <w:p w:rsidR="00A82B45" w:rsidRPr="00676C8B" w:rsidRDefault="00A82B45" w:rsidP="006B4CFF">
                  <w:pPr>
                    <w:spacing w:after="0" w:line="240" w:lineRule="auto"/>
                    <w:rPr>
                      <w:b/>
                    </w:rPr>
                  </w:pPr>
                </w:p>
                <w:p w:rsidR="00A82B45" w:rsidRPr="00676C8B" w:rsidRDefault="00A82B45" w:rsidP="006B4CFF">
                  <w:pPr>
                    <w:spacing w:after="0" w:line="240" w:lineRule="auto"/>
                    <w:rPr>
                      <w:b/>
                    </w:rPr>
                  </w:pPr>
                  <w:r w:rsidRPr="00676C8B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76C8B">
                    <w:rPr>
                      <w:b/>
                    </w:rPr>
                    <w:instrText xml:space="preserve"> FORMCHECKBOX </w:instrText>
                  </w:r>
                  <w:r w:rsidR="003D0D49">
                    <w:rPr>
                      <w:b/>
                    </w:rPr>
                  </w:r>
                  <w:r w:rsidR="003D0D49">
                    <w:rPr>
                      <w:b/>
                    </w:rPr>
                    <w:fldChar w:fldCharType="separate"/>
                  </w:r>
                  <w:r w:rsidRPr="00676C8B">
                    <w:rPr>
                      <w:b/>
                    </w:rPr>
                    <w:fldChar w:fldCharType="end"/>
                  </w:r>
                  <w:r w:rsidRPr="00676C8B">
                    <w:rPr>
                      <w:b/>
                    </w:rPr>
                    <w:t xml:space="preserve"> </w:t>
                  </w:r>
                  <w:r w:rsidR="00B44730" w:rsidRPr="00676C8B">
                    <w:rPr>
                      <w:b/>
                    </w:rPr>
                    <w:t>Bonne pratique-Vente</w:t>
                  </w:r>
                  <w:r w:rsidRPr="00676C8B">
                    <w:rPr>
                      <w:b/>
                    </w:rPr>
                    <w:t xml:space="preserve"> </w:t>
                  </w:r>
                </w:p>
                <w:p w:rsidR="00A82B45" w:rsidRPr="00676C8B" w:rsidRDefault="00EF4E49" w:rsidP="00EF4E49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676C8B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676C8B">
                    <w:rPr>
                      <w:b/>
                    </w:rPr>
                    <w:instrText xml:space="preserve"> FORMCHECKBOX </w:instrText>
                  </w:r>
                  <w:r w:rsidR="003D0D49">
                    <w:rPr>
                      <w:b/>
                    </w:rPr>
                  </w:r>
                  <w:r w:rsidR="003D0D49">
                    <w:rPr>
                      <w:b/>
                    </w:rPr>
                    <w:fldChar w:fldCharType="separate"/>
                  </w:r>
                  <w:r w:rsidRPr="00676C8B">
                    <w:rPr>
                      <w:b/>
                    </w:rPr>
                    <w:fldChar w:fldCharType="end"/>
                  </w:r>
                  <w:r w:rsidR="00A82B45" w:rsidRPr="00676C8B">
                    <w:rPr>
                      <w:b/>
                    </w:rPr>
                    <w:t xml:space="preserve"> </w:t>
                  </w:r>
                  <w:r w:rsidR="00B44730" w:rsidRPr="00676C8B">
                    <w:rPr>
                      <w:b/>
                    </w:rPr>
                    <w:t>Bonne pratique-Sensibilisation</w:t>
                  </w:r>
                </w:p>
              </w:tc>
            </w:tr>
          </w:tbl>
          <w:p w:rsidR="00A82B45" w:rsidRPr="00676C8B" w:rsidRDefault="00A82B45" w:rsidP="006B4CFF">
            <w:pPr>
              <w:spacing w:after="0" w:line="240" w:lineRule="auto"/>
              <w:rPr>
                <w:b/>
              </w:rPr>
            </w:pPr>
          </w:p>
        </w:tc>
      </w:tr>
      <w:tr w:rsidR="00A82B45" w:rsidRPr="00676C8B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30" w:rsidRPr="00676C8B" w:rsidRDefault="00B44730" w:rsidP="00E51720">
            <w:pPr>
              <w:spacing w:after="0" w:line="240" w:lineRule="auto"/>
              <w:rPr>
                <w:b/>
                <w:u w:val="single"/>
              </w:rPr>
            </w:pPr>
            <w:r w:rsidRPr="00676C8B">
              <w:rPr>
                <w:b/>
                <w:u w:val="single"/>
              </w:rPr>
              <w:t>Contexte de mise en œuvre (territoire, point de départ,...)</w:t>
            </w:r>
          </w:p>
          <w:p w:rsidR="007C164A" w:rsidRPr="00676C8B" w:rsidRDefault="007C164A" w:rsidP="007C164A">
            <w:pPr>
              <w:pStyle w:val="Default"/>
              <w:rPr>
                <w:lang w:val="fr-F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0"/>
            </w:tblGrid>
            <w:tr w:rsidR="007C164A" w:rsidRPr="00676C8B">
              <w:trPr>
                <w:trHeight w:val="344"/>
              </w:trPr>
              <w:tc>
                <w:tcPr>
                  <w:tcW w:w="8070" w:type="dxa"/>
                </w:tcPr>
                <w:p w:rsidR="007C164A" w:rsidRPr="00676C8B" w:rsidRDefault="00E607CC">
                  <w:pPr>
                    <w:pStyle w:val="Default"/>
                    <w:rPr>
                      <w:rFonts w:eastAsia="Calibri" w:cs="Times New Roman"/>
                      <w:color w:val="auto"/>
                      <w:sz w:val="22"/>
                      <w:szCs w:val="22"/>
                      <w:lang w:val="fr-FR"/>
                    </w:rPr>
                  </w:pPr>
                  <w:r w:rsidRPr="00676C8B">
                    <w:rPr>
                      <w:rFonts w:eastAsia="Calibri" w:cs="Times New Roman"/>
                      <w:color w:val="auto"/>
                      <w:sz w:val="22"/>
                      <w:szCs w:val="22"/>
                      <w:lang w:val="fr-FR"/>
                    </w:rPr>
                    <w:t xml:space="preserve">Vinci </w:t>
                  </w:r>
                  <w:r w:rsidR="00B44730" w:rsidRPr="00676C8B">
                    <w:rPr>
                      <w:rFonts w:eastAsia="Calibri" w:cs="Times New Roman"/>
                      <w:color w:val="auto"/>
                      <w:sz w:val="22"/>
                      <w:szCs w:val="22"/>
                      <w:lang w:val="fr-FR"/>
                    </w:rPr>
                    <w:t>et</w:t>
                  </w:r>
                  <w:r w:rsidRPr="00676C8B">
                    <w:rPr>
                      <w:rFonts w:eastAsia="Calibri" w:cs="Times New Roman"/>
                      <w:color w:val="auto"/>
                      <w:sz w:val="22"/>
                      <w:szCs w:val="22"/>
                      <w:lang w:val="fr-FR"/>
                    </w:rPr>
                    <w:t xml:space="preserve"> Sovigliana (Province </w:t>
                  </w:r>
                  <w:r w:rsidR="00B44730" w:rsidRPr="00676C8B">
                    <w:rPr>
                      <w:rFonts w:eastAsia="Calibri" w:cs="Times New Roman"/>
                      <w:color w:val="auto"/>
                      <w:sz w:val="22"/>
                      <w:szCs w:val="22"/>
                      <w:lang w:val="fr-FR"/>
                    </w:rPr>
                    <w:t>de</w:t>
                  </w:r>
                  <w:r w:rsidRPr="00676C8B">
                    <w:rPr>
                      <w:rFonts w:eastAsia="Calibri" w:cs="Times New Roman"/>
                      <w:color w:val="auto"/>
                      <w:sz w:val="22"/>
                      <w:szCs w:val="22"/>
                      <w:lang w:val="fr-FR"/>
                    </w:rPr>
                    <w:t xml:space="preserve"> Florence)</w:t>
                  </w:r>
                  <w:r w:rsidR="007C164A" w:rsidRPr="00676C8B">
                    <w:rPr>
                      <w:rFonts w:eastAsia="Calibri" w:cs="Times New Roman"/>
                      <w:color w:val="auto"/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7C164A" w:rsidRPr="00676C8B" w:rsidRDefault="007C164A">
                  <w:pPr>
                    <w:pStyle w:val="Default"/>
                    <w:rPr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7531C4" w:rsidRPr="00676C8B" w:rsidRDefault="00B44730" w:rsidP="0085338E">
            <w:pPr>
              <w:spacing w:after="0" w:line="240" w:lineRule="auto"/>
              <w:ind w:left="106"/>
            </w:pPr>
            <w:r w:rsidRPr="00676C8B">
              <w:t xml:space="preserve">Un laboratoire de création sociale qui permet la récupération des objets usagés, l'insertion à l’emploi, le rassemblement et la </w:t>
            </w:r>
            <w:r w:rsidR="00785F9D" w:rsidRPr="00676C8B">
              <w:t>communication :</w:t>
            </w:r>
            <w:r w:rsidR="007531C4" w:rsidRPr="00676C8B">
              <w:t xml:space="preserve"> </w:t>
            </w:r>
            <w:r w:rsidRPr="00676C8B">
              <w:t>MOBILISER LES PERSONNES INNO</w:t>
            </w:r>
            <w:r w:rsidRPr="00676C8B">
              <w:rPr>
                <w:rFonts w:cs="Calibri"/>
              </w:rPr>
              <w:t>CUPÉES</w:t>
            </w:r>
            <w:r w:rsidR="007531C4" w:rsidRPr="00676C8B">
              <w:t xml:space="preserve"> </w:t>
            </w:r>
            <w:r w:rsidRPr="00676C8B">
              <w:t>à travers</w:t>
            </w:r>
            <w:r w:rsidR="007531C4" w:rsidRPr="00676C8B">
              <w:t xml:space="preserve"> </w:t>
            </w:r>
            <w:r w:rsidRPr="00676C8B">
              <w:t>la COLLECTE et la VALORISATION de matériaux destinés à devenir des déchets, les réintroduisant sur le marché</w:t>
            </w:r>
            <w:r w:rsidR="007531C4" w:rsidRPr="00676C8B">
              <w:t>.</w:t>
            </w:r>
          </w:p>
          <w:p w:rsidR="007531C4" w:rsidRPr="00676C8B" w:rsidRDefault="007531C4" w:rsidP="0085338E">
            <w:pPr>
              <w:spacing w:after="0" w:line="240" w:lineRule="auto"/>
              <w:rPr>
                <w:sz w:val="20"/>
              </w:rPr>
            </w:pPr>
          </w:p>
        </w:tc>
      </w:tr>
      <w:tr w:rsidR="00A82B45" w:rsidRPr="00676C8B" w:rsidTr="006B4CFF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30" w:rsidRPr="00676C8B" w:rsidRDefault="00B44730" w:rsidP="000469F9">
            <w:pPr>
              <w:spacing w:after="0" w:line="240" w:lineRule="auto"/>
              <w:jc w:val="both"/>
              <w:rPr>
                <w:b/>
                <w:u w:val="single"/>
              </w:rPr>
            </w:pPr>
            <w:r w:rsidRPr="00676C8B">
              <w:rPr>
                <w:b/>
                <w:u w:val="single"/>
              </w:rPr>
              <w:t>Pratique, méthode d'intervention et objectifs de l'approche</w:t>
            </w:r>
          </w:p>
          <w:p w:rsidR="007C164A" w:rsidRPr="00676C8B" w:rsidRDefault="007C164A" w:rsidP="007C164A">
            <w:pPr>
              <w:pStyle w:val="Default"/>
              <w:rPr>
                <w:lang w:val="fr-F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7C164A" w:rsidRPr="00676C8B">
              <w:trPr>
                <w:trHeight w:val="588"/>
              </w:trPr>
              <w:tc>
                <w:tcPr>
                  <w:tcW w:w="9837" w:type="dxa"/>
                </w:tcPr>
                <w:p w:rsidR="004D3590" w:rsidRPr="00676C8B" w:rsidRDefault="00B44730" w:rsidP="0085338E">
                  <w:pPr>
                    <w:spacing w:after="0" w:line="240" w:lineRule="auto"/>
                  </w:pPr>
                  <w:r w:rsidRPr="00676C8B">
                    <w:t>La</w:t>
                  </w:r>
                  <w:r w:rsidR="004D3590" w:rsidRPr="00676C8B">
                    <w:t xml:space="preserve"> 'Bottega' </w:t>
                  </w:r>
                  <w:r w:rsidRPr="00676C8B">
                    <w:t xml:space="preserve">tient son nom du </w:t>
                  </w:r>
                  <w:r w:rsidR="003F70DF" w:rsidRPr="00676C8B">
                    <w:t>père</w:t>
                  </w:r>
                  <w:r w:rsidRPr="00676C8B">
                    <w:t xml:space="preserve"> de</w:t>
                  </w:r>
                  <w:r w:rsidR="004D3590" w:rsidRPr="00676C8B">
                    <w:t xml:space="preserve"> Pinocchio, Geppetto. </w:t>
                  </w:r>
                  <w:r w:rsidRPr="00676C8B">
                    <w:t xml:space="preserve">Le choix de ce nom vient du caractère de Geppetto: pauvre mais riche de </w:t>
                  </w:r>
                  <w:r w:rsidR="003F70DF" w:rsidRPr="00676C8B">
                    <w:t>cœur</w:t>
                  </w:r>
                  <w:r w:rsidRPr="00676C8B">
                    <w:t xml:space="preserve">, un artisan qui a travaillé avec des </w:t>
                  </w:r>
                  <w:r w:rsidR="003F70DF" w:rsidRPr="00676C8B">
                    <w:t>déchets</w:t>
                  </w:r>
                  <w:r w:rsidRPr="00676C8B">
                    <w:t xml:space="preserve"> et qui </w:t>
                  </w:r>
                  <w:r w:rsidR="003F70DF" w:rsidRPr="00676C8B">
                    <w:t xml:space="preserve">leur </w:t>
                  </w:r>
                  <w:r w:rsidRPr="00676C8B">
                    <w:t>a donné de l'amour et une nouvelle vie</w:t>
                  </w:r>
                  <w:r w:rsidR="004D3590" w:rsidRPr="00676C8B">
                    <w:t>.</w:t>
                  </w:r>
                  <w:r w:rsidR="004D3590" w:rsidRPr="00676C8B">
                    <w:br/>
                  </w:r>
                  <w:r w:rsidR="003F70DF" w:rsidRPr="00676C8B">
                    <w:t xml:space="preserve">La </w:t>
                  </w:r>
                  <w:r w:rsidR="008F6F14" w:rsidRPr="00676C8B">
                    <w:t>“</w:t>
                  </w:r>
                  <w:r w:rsidR="004D3590" w:rsidRPr="00676C8B">
                    <w:t>Botega</w:t>
                  </w:r>
                  <w:r w:rsidR="008F6F14" w:rsidRPr="00676C8B">
                    <w:t>”</w:t>
                  </w:r>
                  <w:r w:rsidR="004D3590" w:rsidRPr="00676C8B">
                    <w:t xml:space="preserve"> </w:t>
                  </w:r>
                  <w:r w:rsidR="003F70DF" w:rsidRPr="00676C8B">
                    <w:t>produit beaucoup de choses différentes</w:t>
                  </w:r>
                  <w:r w:rsidR="004D3590" w:rsidRPr="00676C8B">
                    <w:t xml:space="preserve">: </w:t>
                  </w:r>
                  <w:r w:rsidR="003F70DF" w:rsidRPr="00676C8B">
                    <w:t>des meubles aux bijoux</w:t>
                  </w:r>
                  <w:r w:rsidR="004D3590" w:rsidRPr="00676C8B">
                    <w:t xml:space="preserve">, </w:t>
                  </w:r>
                  <w:r w:rsidR="003F70DF" w:rsidRPr="00676C8B">
                    <w:t>des gadgets aux accessoires</w:t>
                  </w:r>
                  <w:r w:rsidR="004D3590" w:rsidRPr="00676C8B">
                    <w:t xml:space="preserve">, </w:t>
                  </w:r>
                  <w:r w:rsidR="003F70DF" w:rsidRPr="00676C8B">
                    <w:t>des vêtements aux articles-cadeaux</w:t>
                  </w:r>
                  <w:r w:rsidR="004D3590" w:rsidRPr="00676C8B">
                    <w:t xml:space="preserve">. </w:t>
                  </w:r>
                  <w:r w:rsidR="003F70DF" w:rsidRPr="00676C8B">
                    <w:t>La plupart des produits sont fabriqués avec des matériaux de récupération, afin de réduire les déchets et de promouvoir le recyclage en mobilisant des personnes</w:t>
                  </w:r>
                  <w:r w:rsidR="004D3590" w:rsidRPr="00676C8B">
                    <w:t xml:space="preserve">. </w:t>
                  </w:r>
                  <w:r w:rsidR="003F70DF" w:rsidRPr="00676C8B">
                    <w:t>La</w:t>
                  </w:r>
                  <w:r w:rsidR="004D3590" w:rsidRPr="00676C8B">
                    <w:t xml:space="preserve"> Bottega </w:t>
                  </w:r>
                  <w:r w:rsidR="003F70DF" w:rsidRPr="00676C8B">
                    <w:t>existe depuis</w:t>
                  </w:r>
                  <w:r w:rsidR="004D3590" w:rsidRPr="00676C8B">
                    <w:t xml:space="preserve"> 2010, </w:t>
                  </w:r>
                  <w:r w:rsidR="003F70DF" w:rsidRPr="00676C8B">
                    <w:t>mais en</w:t>
                  </w:r>
                  <w:r w:rsidR="004D3590" w:rsidRPr="00676C8B">
                    <w:t xml:space="preserve"> </w:t>
                  </w:r>
                  <w:r w:rsidR="008F6F14" w:rsidRPr="00676C8B">
                    <w:t>2017</w:t>
                  </w:r>
                  <w:r w:rsidR="004D3590" w:rsidRPr="00676C8B">
                    <w:t xml:space="preserve"> </w:t>
                  </w:r>
                  <w:r w:rsidR="003F70DF" w:rsidRPr="00676C8B">
                    <w:t>son laboratoire n'avait pas de locaux adéquats</w:t>
                  </w:r>
                  <w:r w:rsidR="004D3590" w:rsidRPr="00676C8B">
                    <w:t xml:space="preserve">. </w:t>
                  </w:r>
                  <w:r w:rsidR="003F70DF" w:rsidRPr="00676C8B">
                    <w:t>Enfin en</w:t>
                  </w:r>
                  <w:r w:rsidR="004D3590" w:rsidRPr="00676C8B">
                    <w:t xml:space="preserve"> 2017</w:t>
                  </w:r>
                  <w:r w:rsidR="003F70DF" w:rsidRPr="00676C8B">
                    <w:t>, un nouveau très grand bureau a ouvert à</w:t>
                  </w:r>
                  <w:r w:rsidR="004D3590" w:rsidRPr="00676C8B">
                    <w:t xml:space="preserve"> Sovigliana, </w:t>
                  </w:r>
                  <w:r w:rsidR="003F70DF" w:rsidRPr="00676C8B">
                    <w:t>avec un atelier de menuiserie à l’extérieur</w:t>
                  </w:r>
                  <w:r w:rsidR="004D3590" w:rsidRPr="00676C8B">
                    <w:t>.</w:t>
                  </w:r>
                  <w:r w:rsidR="0085338E" w:rsidRPr="00676C8B">
                    <w:t xml:space="preserve">  </w:t>
                  </w:r>
                </w:p>
                <w:p w:rsidR="002F0DCB" w:rsidRPr="00676C8B" w:rsidRDefault="002F0DCB" w:rsidP="0085338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82B45" w:rsidRPr="00676C8B" w:rsidRDefault="00A82B45" w:rsidP="006B4CFF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2B45" w:rsidRPr="00676C8B" w:rsidTr="004D3590">
        <w:trPr>
          <w:trHeight w:val="65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F" w:rsidRPr="00676C8B" w:rsidRDefault="003F70DF" w:rsidP="0098781B">
            <w:pPr>
              <w:spacing w:after="0" w:line="240" w:lineRule="auto"/>
              <w:rPr>
                <w:b/>
                <w:u w:val="single"/>
              </w:rPr>
            </w:pPr>
            <w:r w:rsidRPr="00676C8B">
              <w:rPr>
                <w:b/>
                <w:u w:val="single"/>
              </w:rPr>
              <w:lastRenderedPageBreak/>
              <w:t>Résultats (impacts sur le public, le territoire,...)</w:t>
            </w:r>
          </w:p>
          <w:p w:rsidR="007C164A" w:rsidRPr="00676C8B" w:rsidRDefault="007C164A" w:rsidP="007C164A">
            <w:pPr>
              <w:pStyle w:val="Default"/>
              <w:rPr>
                <w:lang w:val="fr-F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5"/>
            </w:tblGrid>
            <w:tr w:rsidR="007C164A" w:rsidRPr="00676C8B">
              <w:trPr>
                <w:trHeight w:val="513"/>
              </w:trPr>
              <w:tc>
                <w:tcPr>
                  <w:tcW w:w="4535" w:type="dxa"/>
                </w:tcPr>
                <w:p w:rsidR="007C164A" w:rsidRPr="00676C8B" w:rsidRDefault="003F70DF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fr-FR"/>
                    </w:rPr>
                  </w:pPr>
                  <w:r w:rsidRPr="00676C8B">
                    <w:rPr>
                      <w:sz w:val="22"/>
                      <w:szCs w:val="22"/>
                      <w:lang w:val="fr-FR"/>
                    </w:rPr>
                    <w:t xml:space="preserve">Réduire l'impact environnemental de nos déchets </w:t>
                  </w:r>
                </w:p>
                <w:p w:rsidR="007C164A" w:rsidRPr="00676C8B" w:rsidRDefault="003F70DF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fr-FR"/>
                    </w:rPr>
                  </w:pPr>
                  <w:r w:rsidRPr="00676C8B">
                    <w:rPr>
                      <w:sz w:val="22"/>
                      <w:szCs w:val="22"/>
                      <w:lang w:val="fr-FR"/>
                    </w:rPr>
                    <w:t>Vente de produits uniques</w:t>
                  </w:r>
                </w:p>
                <w:p w:rsidR="007C164A" w:rsidRPr="00676C8B" w:rsidRDefault="003F70DF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fr-FR"/>
                    </w:rPr>
                  </w:pPr>
                  <w:r w:rsidRPr="00676C8B">
                    <w:rPr>
                      <w:sz w:val="22"/>
                      <w:szCs w:val="22"/>
                      <w:lang w:val="fr-FR"/>
                    </w:rPr>
                    <w:t>Valorisation du côté créatif des employés</w:t>
                  </w:r>
                  <w:r w:rsidR="007C164A" w:rsidRPr="00676C8B">
                    <w:rPr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7C164A" w:rsidRPr="00676C8B" w:rsidRDefault="003F70DF" w:rsidP="004D3590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fr-FR"/>
                    </w:rPr>
                  </w:pPr>
                  <w:r w:rsidRPr="00676C8B">
                    <w:rPr>
                      <w:sz w:val="22"/>
                      <w:szCs w:val="22"/>
                      <w:lang w:val="fr-FR"/>
                    </w:rPr>
                    <w:t>Cohésion de l’équipe</w:t>
                  </w:r>
                  <w:r w:rsidR="007C164A" w:rsidRPr="00676C8B">
                    <w:rPr>
                      <w:sz w:val="22"/>
                      <w:szCs w:val="22"/>
                      <w:lang w:val="fr-FR"/>
                    </w:rPr>
                    <w:t xml:space="preserve"> </w:t>
                  </w:r>
                </w:p>
                <w:p w:rsidR="004D3590" w:rsidRPr="00676C8B" w:rsidRDefault="004D3590" w:rsidP="004D3590">
                  <w:pPr>
                    <w:spacing w:after="0" w:line="240" w:lineRule="auto"/>
                  </w:pPr>
                </w:p>
                <w:p w:rsidR="004D3590" w:rsidRPr="00676C8B" w:rsidRDefault="003F70DF" w:rsidP="004D359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 w:rsidRPr="00676C8B">
                    <w:t>La particularité du projet est son ouverture aux personnes</w:t>
                  </w:r>
                  <w:r w:rsidR="00785F9D" w:rsidRPr="00676C8B">
                    <w:t xml:space="preserve"> « invisibles »</w:t>
                  </w:r>
                  <w:r w:rsidRPr="00676C8B">
                    <w:t xml:space="preserve"> et aux </w:t>
                  </w:r>
                  <w:r w:rsidR="00676C8B" w:rsidRPr="00676C8B">
                    <w:t>chômeurs ;</w:t>
                  </w:r>
                  <w:r w:rsidRPr="00676C8B">
                    <w:t xml:space="preserve"> un projet innovant qui vise à </w:t>
                  </w:r>
                  <w:r w:rsidRPr="00676C8B">
                    <w:rPr>
                      <w:b/>
                    </w:rPr>
                    <w:t>soutenir l'autonomie personnelle</w:t>
                  </w:r>
                  <w:r w:rsidRPr="00676C8B">
                    <w:t xml:space="preserve"> avant et après le travail en acquérant et/ou en </w:t>
                  </w:r>
                  <w:r w:rsidR="00676C8B" w:rsidRPr="00676C8B">
                    <w:rPr>
                      <w:b/>
                    </w:rPr>
                    <w:t>réacquérant</w:t>
                  </w:r>
                  <w:r w:rsidRPr="00676C8B">
                    <w:rPr>
                      <w:b/>
                    </w:rPr>
                    <w:t xml:space="preserve"> de</w:t>
                  </w:r>
                  <w:r w:rsidR="00676C8B" w:rsidRPr="00676C8B">
                    <w:rPr>
                      <w:b/>
                    </w:rPr>
                    <w:t>s</w:t>
                  </w:r>
                  <w:r w:rsidRPr="00676C8B">
                    <w:rPr>
                      <w:b/>
                    </w:rPr>
                    <w:t xml:space="preserve"> compétences sociales et professionnelles</w:t>
                  </w:r>
                  <w:r w:rsidRPr="00676C8B">
                    <w:t xml:space="preserve">, saisir et maximiser les opportunités dans la région et leurs talents en </w:t>
                  </w:r>
                  <w:r w:rsidRPr="00676C8B">
                    <w:rPr>
                      <w:b/>
                    </w:rPr>
                    <w:t xml:space="preserve">donnant aussi </w:t>
                  </w:r>
                  <w:r w:rsidR="00676C8B" w:rsidRPr="00676C8B">
                    <w:rPr>
                      <w:b/>
                    </w:rPr>
                    <w:t>accès</w:t>
                  </w:r>
                  <w:r w:rsidRPr="00676C8B">
                    <w:rPr>
                      <w:b/>
                    </w:rPr>
                    <w:t xml:space="preserve"> aux nouveaux Start up entrepreneuriales</w:t>
                  </w:r>
                  <w:r w:rsidRPr="00676C8B">
                    <w:t>, privilégiant c</w:t>
                  </w:r>
                  <w:r w:rsidR="00676C8B" w:rsidRPr="00676C8B">
                    <w:t xml:space="preserve">elles </w:t>
                  </w:r>
                  <w:r w:rsidRPr="00676C8B">
                    <w:t>du secteur de l'artisanat, de la fabrication italienne et du recyclage</w:t>
                  </w:r>
                  <w:r w:rsidR="004D3590" w:rsidRPr="00676C8B">
                    <w:t xml:space="preserve">. </w:t>
                  </w:r>
                  <w:r w:rsidR="00676C8B" w:rsidRPr="00676C8B">
                    <w:t xml:space="preserve">Le projet suppose un </w:t>
                  </w:r>
                  <w:r w:rsidR="00676C8B" w:rsidRPr="00676C8B">
                    <w:rPr>
                      <w:b/>
                    </w:rPr>
                    <w:t>réseau d'alliances</w:t>
                  </w:r>
                  <w:r w:rsidR="00676C8B" w:rsidRPr="00676C8B">
                    <w:t>, composé de diverses compétences qui peuvent offrir du travail, des soins, de l'éducation, un foyer, du savoir, et une vie normale comme tout un chacun a besoin</w:t>
                  </w:r>
                  <w:r w:rsidR="004D3590" w:rsidRPr="00676C8B">
                    <w:t>.</w:t>
                  </w:r>
                </w:p>
              </w:tc>
            </w:tr>
          </w:tbl>
          <w:p w:rsidR="00A82B45" w:rsidRPr="00676C8B" w:rsidRDefault="00A82B45" w:rsidP="006B4CFF">
            <w:pPr>
              <w:spacing w:after="0" w:line="240" w:lineRule="auto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DF" w:rsidRPr="00676C8B" w:rsidRDefault="003F70DF" w:rsidP="00D140ED">
            <w:pPr>
              <w:spacing w:after="0" w:line="240" w:lineRule="auto"/>
              <w:rPr>
                <w:b/>
                <w:u w:val="single"/>
              </w:rPr>
            </w:pPr>
            <w:r w:rsidRPr="00676C8B">
              <w:rPr>
                <w:b/>
                <w:u w:val="single"/>
              </w:rPr>
              <w:t>Public cible:</w:t>
            </w:r>
          </w:p>
          <w:p w:rsidR="004D3590" w:rsidRPr="00676C8B" w:rsidRDefault="004D3590" w:rsidP="00EF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4D3590" w:rsidRPr="00676C8B" w:rsidRDefault="003F70DF" w:rsidP="004D35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676C8B">
              <w:t>Jeunes</w:t>
            </w:r>
            <w:r w:rsidR="004D3590" w:rsidRPr="00676C8B">
              <w:t>,</w:t>
            </w:r>
          </w:p>
          <w:p w:rsidR="004D3590" w:rsidRPr="00676C8B" w:rsidRDefault="003F70DF" w:rsidP="004D35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676C8B">
              <w:t>Handicapés</w:t>
            </w:r>
            <w:r w:rsidR="004D3590" w:rsidRPr="00676C8B">
              <w:t>,</w:t>
            </w:r>
          </w:p>
          <w:p w:rsidR="004D3590" w:rsidRPr="00676C8B" w:rsidRDefault="004D3590" w:rsidP="004D35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676C8B">
              <w:t>Immigrants / Nomad</w:t>
            </w:r>
            <w:r w:rsidR="003F70DF" w:rsidRPr="00676C8B">
              <w:t>e</w:t>
            </w:r>
            <w:r w:rsidRPr="00676C8B">
              <w:t xml:space="preserve">s, </w:t>
            </w:r>
          </w:p>
          <w:p w:rsidR="004D3590" w:rsidRPr="00676C8B" w:rsidRDefault="003F70DF" w:rsidP="004D35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676C8B">
              <w:t>Les citoyens défavorisés</w:t>
            </w:r>
            <w:r w:rsidR="004D3590" w:rsidRPr="00676C8B">
              <w:t xml:space="preserve">, </w:t>
            </w:r>
          </w:p>
          <w:p w:rsidR="004D3590" w:rsidRPr="00676C8B" w:rsidRDefault="004D3590" w:rsidP="004D359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</w:pPr>
            <w:r w:rsidRPr="00676C8B">
              <w:t>Famil</w:t>
            </w:r>
            <w:r w:rsidR="003F70DF" w:rsidRPr="00676C8B">
              <w:t>le</w:t>
            </w:r>
            <w:r w:rsidRPr="00676C8B">
              <w:t xml:space="preserve">s / Couples. </w:t>
            </w:r>
          </w:p>
          <w:p w:rsidR="004D3590" w:rsidRPr="00676C8B" w:rsidRDefault="004D3590" w:rsidP="00EF4E49">
            <w:pPr>
              <w:spacing w:after="0" w:line="240" w:lineRule="auto"/>
            </w:pPr>
          </w:p>
        </w:tc>
      </w:tr>
      <w:tr w:rsidR="00A82B45" w:rsidRPr="00676C8B" w:rsidTr="006B4CFF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B45" w:rsidRPr="00676C8B" w:rsidRDefault="003F70DF" w:rsidP="006B4CFF">
            <w:pPr>
              <w:spacing w:after="0" w:line="240" w:lineRule="auto"/>
              <w:rPr>
                <w:b/>
                <w:u w:val="single"/>
              </w:rPr>
            </w:pPr>
            <w:r w:rsidRPr="00676C8B">
              <w:rPr>
                <w:b/>
                <w:u w:val="single"/>
              </w:rPr>
              <w:t>Perspective d'utilisation et de diffusion</w:t>
            </w:r>
            <w:r w:rsidR="00A82B45" w:rsidRPr="00676C8B">
              <w:rPr>
                <w:b/>
                <w:u w:val="single"/>
              </w:rPr>
              <w:t>:</w:t>
            </w:r>
          </w:p>
          <w:p w:rsidR="007C164A" w:rsidRPr="00676C8B" w:rsidRDefault="007C164A" w:rsidP="007C164A">
            <w:pPr>
              <w:pStyle w:val="Default"/>
              <w:rPr>
                <w:lang w:val="fr-F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</w:tblGrid>
            <w:tr w:rsidR="007C164A" w:rsidRPr="00676C8B" w:rsidTr="003F70DF">
              <w:trPr>
                <w:trHeight w:val="117"/>
              </w:trPr>
              <w:tc>
                <w:tcPr>
                  <w:tcW w:w="9107" w:type="dxa"/>
                </w:tcPr>
                <w:p w:rsidR="007C164A" w:rsidRPr="00676C8B" w:rsidRDefault="003F70DF" w:rsidP="008F6F14">
                  <w:pPr>
                    <w:pStyle w:val="Default"/>
                    <w:numPr>
                      <w:ilvl w:val="0"/>
                      <w:numId w:val="5"/>
                    </w:numPr>
                    <w:ind w:left="352"/>
                    <w:rPr>
                      <w:sz w:val="22"/>
                      <w:szCs w:val="22"/>
                      <w:lang w:val="fr-FR"/>
                    </w:rPr>
                  </w:pPr>
                  <w:r w:rsidRPr="00676C8B">
                    <w:rPr>
                      <w:lang w:val="fr-FR"/>
                    </w:rPr>
                    <w:t xml:space="preserve">Développement et diversification de l'activité </w:t>
                  </w:r>
                </w:p>
              </w:tc>
            </w:tr>
          </w:tbl>
          <w:p w:rsidR="00A82B45" w:rsidRPr="00676C8B" w:rsidRDefault="00A82B45" w:rsidP="006B4CFF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:rsidR="003627B4" w:rsidRPr="00676C8B" w:rsidRDefault="003627B4" w:rsidP="00A82B45"/>
    <w:sectPr w:rsidR="003627B4" w:rsidRPr="00676C8B" w:rsidSect="008F6F14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D49" w:rsidRDefault="003D0D49" w:rsidP="003627B4">
      <w:pPr>
        <w:spacing w:after="0" w:line="240" w:lineRule="auto"/>
      </w:pPr>
      <w:r>
        <w:separator/>
      </w:r>
    </w:p>
  </w:endnote>
  <w:endnote w:type="continuationSeparator" w:id="0">
    <w:p w:rsidR="003D0D49" w:rsidRDefault="003D0D49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Pieddepage"/>
    </w:pPr>
    <w:r>
      <w:rPr>
        <w:noProof/>
        <w:lang w:val="it-IT" w:eastAsia="it-IT"/>
      </w:rPr>
      <w:drawing>
        <wp:inline distT="0" distB="0" distL="0" distR="0" wp14:anchorId="13B2F915" wp14:editId="540A4856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985E8F1" wp14:editId="114631AE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4CECA8AB" wp14:editId="2E0F7466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1F14373" wp14:editId="3FB556D0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2AD040B5" wp14:editId="124F1CC0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it-IT" w:eastAsia="it-IT"/>
      </w:rPr>
      <w:drawing>
        <wp:inline distT="0" distB="0" distL="0" distR="0" wp14:anchorId="000E9FAF" wp14:editId="4C10BD50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393B7D82" wp14:editId="3A4AA45E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D49" w:rsidRDefault="003D0D49" w:rsidP="003627B4">
      <w:pPr>
        <w:spacing w:after="0" w:line="240" w:lineRule="auto"/>
      </w:pPr>
      <w:r>
        <w:separator/>
      </w:r>
    </w:p>
  </w:footnote>
  <w:footnote w:type="continuationSeparator" w:id="0">
    <w:p w:rsidR="003D0D49" w:rsidRDefault="003D0D49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En-tt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E324D7" wp14:editId="0B091132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8B85556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it-IT" w:eastAsia="it-IT"/>
      </w:rPr>
      <w:drawing>
        <wp:inline distT="0" distB="0" distL="0" distR="0" wp14:anchorId="75E56169" wp14:editId="7BD6E676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 w:eastAsia="it-IT"/>
      </w:rPr>
      <w:drawing>
        <wp:inline distT="0" distB="0" distL="0" distR="0" wp14:anchorId="7E543DAA" wp14:editId="00CEAC4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40B"/>
    <w:multiLevelType w:val="hybridMultilevel"/>
    <w:tmpl w:val="84C6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33F"/>
    <w:multiLevelType w:val="hybridMultilevel"/>
    <w:tmpl w:val="4650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29D4"/>
    <w:multiLevelType w:val="hybridMultilevel"/>
    <w:tmpl w:val="A424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B4"/>
    <w:rsid w:val="00183B99"/>
    <w:rsid w:val="002F0DCB"/>
    <w:rsid w:val="00345185"/>
    <w:rsid w:val="003627B4"/>
    <w:rsid w:val="00372E6C"/>
    <w:rsid w:val="003D0D49"/>
    <w:rsid w:val="003F70DF"/>
    <w:rsid w:val="004A0890"/>
    <w:rsid w:val="004C0915"/>
    <w:rsid w:val="004D3590"/>
    <w:rsid w:val="00504820"/>
    <w:rsid w:val="00606B74"/>
    <w:rsid w:val="00630229"/>
    <w:rsid w:val="00676C8B"/>
    <w:rsid w:val="00686E04"/>
    <w:rsid w:val="006A0955"/>
    <w:rsid w:val="007531C4"/>
    <w:rsid w:val="00785F9D"/>
    <w:rsid w:val="007C164A"/>
    <w:rsid w:val="008104A9"/>
    <w:rsid w:val="0085338E"/>
    <w:rsid w:val="008F6F14"/>
    <w:rsid w:val="00A82B45"/>
    <w:rsid w:val="00B44730"/>
    <w:rsid w:val="00CA6DAE"/>
    <w:rsid w:val="00DF09C8"/>
    <w:rsid w:val="00E607CC"/>
    <w:rsid w:val="00EF4E49"/>
    <w:rsid w:val="00F0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3562"/>
  <w15:docId w15:val="{62B44C72-666B-4286-B595-BAD375D9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7B4"/>
  </w:style>
  <w:style w:type="paragraph" w:styleId="Paragraphedeliste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Policepardfaut"/>
    <w:rsid w:val="00A82B45"/>
  </w:style>
  <w:style w:type="paragraph" w:styleId="Textedebulles">
    <w:name w:val="Balloon Text"/>
    <w:basedOn w:val="Normal"/>
    <w:link w:val="TextedebullesCa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Policepardfaut"/>
    <w:rsid w:val="00630229"/>
  </w:style>
  <w:style w:type="character" w:styleId="Accentuation">
    <w:name w:val="Emphasis"/>
    <w:basedOn w:val="Policepardfaut"/>
    <w:uiPriority w:val="20"/>
    <w:qFormat/>
    <w:rsid w:val="00630229"/>
    <w:rPr>
      <w:i/>
      <w:iCs/>
    </w:rPr>
  </w:style>
  <w:style w:type="character" w:customStyle="1" w:styleId="shorttext">
    <w:name w:val="short_text"/>
    <w:basedOn w:val="Policepardfaut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Lienhypertexte">
    <w:name w:val="Hyperlink"/>
    <w:basedOn w:val="Policepardfaut"/>
    <w:uiPriority w:val="99"/>
    <w:unhideWhenUsed/>
    <w:rsid w:val="002F0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rteaperte.aps@g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Gävle Kommun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Benoit Romanini</cp:lastModifiedBy>
  <cp:revision>4</cp:revision>
  <cp:lastPrinted>2017-11-13T13:47:00Z</cp:lastPrinted>
  <dcterms:created xsi:type="dcterms:W3CDTF">2018-05-22T08:33:00Z</dcterms:created>
  <dcterms:modified xsi:type="dcterms:W3CDTF">2018-12-05T13:28:00Z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