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Useful links</w:t>
      </w:r>
    </w:p>
    <w:p w:rsidR="00000000" w:rsidDel="00000000" w:rsidP="00000000" w:rsidRDefault="00000000" w:rsidRPr="00000000" w14:paraId="00000001">
      <w:pPr>
        <w:rPr>
          <w:b w:val="1"/>
          <w:highlight w:val="yellow"/>
        </w:rPr>
      </w:pPr>
      <w:r w:rsidDel="00000000" w:rsidR="00000000" w:rsidRPr="00000000">
        <w:rPr>
          <w:b w:val="1"/>
          <w:highlight w:val="yellow"/>
          <w:rtl w:val="0"/>
        </w:rPr>
        <w:t xml:space="preserve">Sweden</w:t>
      </w:r>
      <w:r w:rsidDel="00000000" w:rsidR="00000000" w:rsidRPr="00000000">
        <w:rPr>
          <w:rtl w:val="0"/>
        </w:rPr>
      </w:r>
    </w:p>
    <w:p w:rsidR="00000000" w:rsidDel="00000000" w:rsidP="00000000" w:rsidRDefault="00000000" w:rsidRPr="00000000" w14:paraId="00000002">
      <w:pPr>
        <w:tabs>
          <w:tab w:val="left" w:pos="1843"/>
        </w:tabs>
        <w:rPr/>
      </w:pPr>
      <w:bookmarkStart w:colFirst="0" w:colLast="0" w:name="_gjdgxs" w:id="0"/>
      <w:bookmarkEnd w:id="0"/>
      <w:hyperlink r:id="rId6">
        <w:r w:rsidDel="00000000" w:rsidR="00000000" w:rsidRPr="00000000">
          <w:rPr>
            <w:color w:val="1155cc"/>
            <w:u w:val="single"/>
            <w:rtl w:val="0"/>
          </w:rPr>
          <w:t xml:space="preserve">http://www.c2c-centre.com/tools/workbook-circular-economy-companies</w:t>
        </w:r>
      </w:hyperlink>
      <w:r w:rsidDel="00000000" w:rsidR="00000000" w:rsidRPr="00000000">
        <w:rPr>
          <w:rtl w:val="0"/>
        </w:rPr>
      </w:r>
    </w:p>
    <w:p w:rsidR="00000000" w:rsidDel="00000000" w:rsidP="00000000" w:rsidRDefault="00000000" w:rsidRPr="00000000" w14:paraId="00000003">
      <w:pPr>
        <w:tabs>
          <w:tab w:val="left" w:pos="1843"/>
        </w:tabs>
        <w:rPr/>
      </w:pPr>
      <w:bookmarkStart w:colFirst="0" w:colLast="0" w:name="_fpt3vp65by8e" w:id="1"/>
      <w:bookmarkEnd w:id="1"/>
      <w:r w:rsidDel="00000000" w:rsidR="00000000" w:rsidRPr="00000000">
        <w:rPr>
          <w:rtl w:val="0"/>
        </w:rPr>
        <w:t xml:space="preserve">Good examples for the work with circular economy for companies</w:t>
      </w:r>
    </w:p>
    <w:p w:rsidR="00000000" w:rsidDel="00000000" w:rsidP="00000000" w:rsidRDefault="00000000" w:rsidRPr="00000000" w14:paraId="00000004">
      <w:pPr>
        <w:tabs>
          <w:tab w:val="left" w:pos="1843"/>
        </w:tabs>
        <w:rPr/>
      </w:pPr>
      <w:bookmarkStart w:colFirst="0" w:colLast="0" w:name="_vvsblbwrdlzh" w:id="2"/>
      <w:bookmarkEnd w:id="2"/>
      <w:hyperlink r:id="rId7">
        <w:r w:rsidDel="00000000" w:rsidR="00000000" w:rsidRPr="00000000">
          <w:rPr>
            <w:color w:val="1155cc"/>
            <w:u w:val="single"/>
            <w:rtl w:val="0"/>
          </w:rPr>
          <w:t xml:space="preserve">https://www.mckinsey.com/business-functions/sustainability-and-resource-productivity/our-insights/moving-toward-a-circular-economy</w:t>
        </w:r>
      </w:hyperlink>
      <w:r w:rsidDel="00000000" w:rsidR="00000000" w:rsidRPr="00000000">
        <w:rPr>
          <w:rtl w:val="0"/>
        </w:rPr>
      </w:r>
    </w:p>
    <w:p w:rsidR="00000000" w:rsidDel="00000000" w:rsidP="00000000" w:rsidRDefault="00000000" w:rsidRPr="00000000" w14:paraId="00000005">
      <w:pPr>
        <w:tabs>
          <w:tab w:val="left" w:pos="1843"/>
        </w:tabs>
        <w:rPr/>
      </w:pPr>
      <w:bookmarkStart w:colFirst="0" w:colLast="0" w:name="_jgi31vrliy4v" w:id="3"/>
      <w:bookmarkEnd w:id="3"/>
      <w:r w:rsidDel="00000000" w:rsidR="00000000" w:rsidRPr="00000000">
        <w:rPr>
          <w:rtl w:val="0"/>
        </w:rPr>
        <w:t xml:space="preserve">How will we get to a society based on circular economy.</w:t>
      </w:r>
      <w:r w:rsidDel="00000000" w:rsidR="00000000" w:rsidRPr="00000000">
        <w:rPr>
          <w:rtl w:val="0"/>
        </w:rPr>
      </w:r>
    </w:p>
    <w:p w:rsidR="00000000" w:rsidDel="00000000" w:rsidP="00000000" w:rsidRDefault="00000000" w:rsidRPr="00000000" w14:paraId="00000006">
      <w:pPr>
        <w:rPr/>
      </w:pPr>
      <w:hyperlink r:id="rId8">
        <w:r w:rsidDel="00000000" w:rsidR="00000000" w:rsidRPr="00000000">
          <w:rPr>
            <w:color w:val="1155cc"/>
            <w:u w:val="single"/>
            <w:rtl w:val="0"/>
          </w:rPr>
          <w:t xml:space="preserve">https://www.weforum.org/agenda/2017/06/four-companies-embracing-the-circular-economy/</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Four ways to embrace the circular economy.</w:t>
      </w:r>
    </w:p>
    <w:p w:rsidR="00000000" w:rsidDel="00000000" w:rsidP="00000000" w:rsidRDefault="00000000" w:rsidRPr="00000000" w14:paraId="00000008">
      <w:pPr>
        <w:rPr>
          <w:b w:val="1"/>
          <w:highlight w:val="yellow"/>
        </w:rPr>
      </w:pPr>
      <w:r w:rsidDel="00000000" w:rsidR="00000000" w:rsidRPr="00000000">
        <w:rPr>
          <w:b w:val="1"/>
          <w:highlight w:val="yellow"/>
          <w:rtl w:val="0"/>
        </w:rPr>
        <w:t xml:space="preserve">France</w:t>
      </w:r>
    </w:p>
    <w:p w:rsidR="00000000" w:rsidDel="00000000" w:rsidP="00000000" w:rsidRDefault="00000000" w:rsidRPr="00000000" w14:paraId="00000009">
      <w:pPr>
        <w:ind w:left="1080" w:hanging="360"/>
        <w:rPr/>
      </w:pPr>
      <w:r w:rsidDel="00000000" w:rsidR="00000000" w:rsidRPr="00000000">
        <w:rPr>
          <w:sz w:val="20"/>
          <w:szCs w:val="20"/>
          <w:rtl w:val="0"/>
        </w:rPr>
        <w:t xml:space="preserve">·         </w:t>
      </w:r>
      <w:r w:rsidDel="00000000" w:rsidR="00000000" w:rsidRPr="00000000">
        <w:rPr>
          <w:rtl w:val="0"/>
        </w:rPr>
        <w:t xml:space="preserve">les initiatives de l’économie circulaire en Corse dans l’économie sociale et solidaire en Corse / the initiatives of the circular economy in Corsica in the social and solidarity economy</w:t>
      </w:r>
    </w:p>
    <w:p w:rsidR="00000000" w:rsidDel="00000000" w:rsidP="00000000" w:rsidRDefault="00000000" w:rsidRPr="00000000" w14:paraId="0000000A">
      <w:pPr>
        <w:rPr>
          <w:color w:val="1155cc"/>
          <w:u w:val="single"/>
        </w:rPr>
      </w:pPr>
      <w:r w:rsidDel="00000000" w:rsidR="00000000" w:rsidRPr="00000000">
        <w:fldChar w:fldCharType="begin"/>
        <w:instrText xml:space="preserve"> HYPERLINK "http://cress.corsica/sites/cress.corsica/files/pages/fichiers-joints/focus-economie-circulaire-web.pdf" </w:instrText>
        <w:fldChar w:fldCharType="separate"/>
      </w:r>
      <w:r w:rsidDel="00000000" w:rsidR="00000000" w:rsidRPr="00000000">
        <w:rPr>
          <w:color w:val="1155cc"/>
          <w:u w:val="single"/>
          <w:rtl w:val="0"/>
        </w:rPr>
        <w:t xml:space="preserve">http://cress.corsica/sites/cress.corsica/files/pages/fichiers-joints/focus-economie-circulaire-web.pdf</w:t>
      </w:r>
    </w:p>
    <w:p w:rsidR="00000000" w:rsidDel="00000000" w:rsidP="00000000" w:rsidRDefault="00000000" w:rsidRPr="00000000" w14:paraId="0000000B">
      <w:pPr>
        <w:spacing w:after="0" w:lineRule="auto"/>
        <w:ind w:left="1080" w:hanging="360"/>
        <w:rPr/>
      </w:pPr>
      <w:r w:rsidDel="00000000" w:rsidR="00000000" w:rsidRPr="00000000">
        <w:fldChar w:fldCharType="end"/>
      </w:r>
      <w:r w:rsidDel="00000000" w:rsidR="00000000" w:rsidRPr="00000000">
        <w:rPr>
          <w:sz w:val="20"/>
          <w:szCs w:val="20"/>
          <w:rtl w:val="0"/>
        </w:rPr>
        <w:t xml:space="preserve">·        </w:t>
        <w:br w:type="textWrapping"/>
      </w:r>
      <w:r w:rsidDel="00000000" w:rsidR="00000000" w:rsidRPr="00000000">
        <w:rPr>
          <w:rtl w:val="0"/>
        </w:rPr>
        <w:t xml:space="preserve">le guide de</w:t>
      </w:r>
      <w:hyperlink r:id="rId9">
        <w:r w:rsidDel="00000000" w:rsidR="00000000" w:rsidRPr="00000000">
          <w:rPr>
            <w:rtl w:val="0"/>
          </w:rPr>
          <w:t xml:space="preserve"> bonnes pratiques</w:t>
        </w:r>
      </w:hyperlink>
      <w:r w:rsidDel="00000000" w:rsidR="00000000" w:rsidRPr="00000000">
        <w:rPr>
          <w:rtl w:val="0"/>
        </w:rPr>
        <w:br w:type="textWrapping"/>
        <w:t xml:space="preserve">au niveau européen, national et local, sur l’ensemble des composantes clés de</w:t>
        <w:br w:type="textWrapping"/>
        <w:t xml:space="preserve">la Croissance Verte / the guide of good practices at European, national</w:t>
        <w:br w:type="textWrapping"/>
        <w:t xml:space="preserve">and local level, on all the key components of Green Growth</w:t>
      </w:r>
    </w:p>
    <w:p w:rsidR="00000000" w:rsidDel="00000000" w:rsidP="00000000" w:rsidRDefault="00000000" w:rsidRPr="00000000" w14:paraId="0000000C">
      <w:pPr>
        <w:spacing w:after="0" w:lineRule="auto"/>
        <w:ind w:left="720" w:firstLine="0"/>
        <w:rPr/>
      </w:pPr>
      <w:r w:rsidDel="00000000" w:rsidR="00000000" w:rsidRPr="00000000">
        <w:rPr>
          <w:rtl w:val="0"/>
        </w:rPr>
        <w:t xml:space="preserve"> </w:t>
      </w:r>
    </w:p>
    <w:p w:rsidR="00000000" w:rsidDel="00000000" w:rsidP="00000000" w:rsidRDefault="00000000" w:rsidRPr="00000000" w14:paraId="0000000D">
      <w:pPr>
        <w:rPr>
          <w:color w:val="1155cc"/>
          <w:u w:val="single"/>
        </w:rPr>
      </w:pPr>
      <w:r w:rsidDel="00000000" w:rsidR="00000000" w:rsidRPr="00000000">
        <w:fldChar w:fldCharType="begin"/>
        <w:instrText xml:space="preserve"> HYPERLINK "http://www.oddc.fr/modules.php?name=bp&amp;mmg=4,208" </w:instrText>
        <w:fldChar w:fldCharType="separate"/>
      </w:r>
      <w:r w:rsidDel="00000000" w:rsidR="00000000" w:rsidRPr="00000000">
        <w:rPr>
          <w:color w:val="1155cc"/>
          <w:u w:val="single"/>
          <w:rtl w:val="0"/>
        </w:rPr>
        <w:t xml:space="preserve">http://www.oddc.fr/modules.php?name=bp&amp;mmg=4,208</w:t>
      </w:r>
    </w:p>
    <w:p w:rsidR="00000000" w:rsidDel="00000000" w:rsidP="00000000" w:rsidRDefault="00000000" w:rsidRPr="00000000" w14:paraId="0000000E">
      <w:pPr>
        <w:ind w:left="1080" w:hanging="360"/>
        <w:rPr/>
      </w:pPr>
      <w:r w:rsidDel="00000000" w:rsidR="00000000" w:rsidRPr="00000000">
        <w:fldChar w:fldCharType="end"/>
      </w:r>
      <w:r w:rsidDel="00000000" w:rsidR="00000000" w:rsidRPr="00000000">
        <w:rPr>
          <w:rtl w:val="0"/>
        </w:rPr>
        <w:t xml:space="preserve">·         Guide pratique pour l’implantation de recycleries / ressourceries en Corse / Practical guide for the implementation of recycling centers in Corsica</w:t>
      </w:r>
    </w:p>
    <w:p w:rsidR="00000000" w:rsidDel="00000000" w:rsidP="00000000" w:rsidRDefault="00000000" w:rsidRPr="00000000" w14:paraId="0000000F">
      <w:pPr>
        <w:rPr>
          <w:color w:val="1155cc"/>
          <w:u w:val="single"/>
        </w:rPr>
      </w:pPr>
      <w:r w:rsidDel="00000000" w:rsidR="00000000" w:rsidRPr="00000000">
        <w:fldChar w:fldCharType="begin"/>
        <w:instrText xml:space="preserve"> HYPERLINK "http://www.corse.ademe.fr/sites/default/files/files/Mediatheque/guide-ressourceries.pdf" </w:instrText>
        <w:fldChar w:fldCharType="separate"/>
      </w:r>
      <w:r w:rsidDel="00000000" w:rsidR="00000000" w:rsidRPr="00000000">
        <w:rPr>
          <w:color w:val="1155cc"/>
          <w:u w:val="single"/>
          <w:rtl w:val="0"/>
        </w:rPr>
        <w:t xml:space="preserve">http://www.corse.ademe.fr/sites/default/files/files/Mediatheque/guide-ressourceries.pdf</w:t>
      </w:r>
    </w:p>
    <w:p w:rsidR="00000000" w:rsidDel="00000000" w:rsidP="00000000" w:rsidRDefault="00000000" w:rsidRPr="00000000" w14:paraId="00000010">
      <w:pPr>
        <w:ind w:left="1080" w:hanging="360"/>
        <w:rPr/>
      </w:pPr>
      <w:r w:rsidDel="00000000" w:rsidR="00000000" w:rsidRPr="00000000">
        <w:fldChar w:fldCharType="end"/>
      </w:r>
      <w:r w:rsidDel="00000000" w:rsidR="00000000" w:rsidRPr="00000000">
        <w:rPr>
          <w:rtl w:val="0"/>
        </w:rPr>
        <w:t xml:space="preserve">·         Manuel pour la réalisation de guides locaux de la seconde vie des produits / Handbook for the realization of local guides on the second life of products</w:t>
      </w:r>
    </w:p>
    <w:p w:rsidR="00000000" w:rsidDel="00000000" w:rsidP="00000000" w:rsidRDefault="00000000" w:rsidRPr="00000000" w14:paraId="00000011">
      <w:pPr>
        <w:rPr>
          <w:color w:val="1155cc"/>
          <w:u w:val="single"/>
        </w:rPr>
      </w:pPr>
      <w:r w:rsidDel="00000000" w:rsidR="00000000" w:rsidRPr="00000000">
        <w:fldChar w:fldCharType="begin"/>
        <w:instrText xml:space="preserve"> HYPERLINK "https://www.ademe.fr/sites/default/files/assets/documents/85923_manueguide-reemploi.pdf" </w:instrText>
        <w:fldChar w:fldCharType="separate"/>
      </w:r>
      <w:r w:rsidDel="00000000" w:rsidR="00000000" w:rsidRPr="00000000">
        <w:rPr>
          <w:color w:val="1155cc"/>
          <w:u w:val="single"/>
          <w:rtl w:val="0"/>
        </w:rPr>
        <w:t xml:space="preserve">https://www.ademe.fr/sites/default/files/assets/documents/85923_manueguide-reemploi.pdf</w:t>
      </w:r>
    </w:p>
    <w:p w:rsidR="00000000" w:rsidDel="00000000" w:rsidP="00000000" w:rsidRDefault="00000000" w:rsidRPr="00000000" w14:paraId="00000012">
      <w:pPr>
        <w:ind w:left="1080" w:hanging="360"/>
        <w:rPr/>
      </w:pPr>
      <w:r w:rsidDel="00000000" w:rsidR="00000000" w:rsidRPr="00000000">
        <w:fldChar w:fldCharType="end"/>
      </w:r>
      <w:r w:rsidDel="00000000" w:rsidR="00000000" w:rsidRPr="00000000">
        <w:rPr>
          <w:rtl w:val="0"/>
        </w:rPr>
        <w:t xml:space="preserve">·         Livre blanc des Ressourceries / White paper of recycling centers</w:t>
      </w:r>
    </w:p>
    <w:p w:rsidR="00000000" w:rsidDel="00000000" w:rsidP="00000000" w:rsidRDefault="00000000" w:rsidRPr="00000000" w14:paraId="00000013">
      <w:pPr>
        <w:rPr>
          <w:color w:val="1155cc"/>
          <w:u w:val="single"/>
        </w:rPr>
      </w:pPr>
      <w:r w:rsidDel="00000000" w:rsidR="00000000" w:rsidRPr="00000000">
        <w:fldChar w:fldCharType="begin"/>
        <w:instrText xml:space="preserve"> HYPERLINK "https://www.caissedesdepots.fr/fileadmin/PDF/06._solutionsdurables_tv/EM09-livre_blanc_ressourceries_original.pdf" </w:instrText>
        <w:fldChar w:fldCharType="separate"/>
      </w:r>
      <w:r w:rsidDel="00000000" w:rsidR="00000000" w:rsidRPr="00000000">
        <w:rPr>
          <w:color w:val="1155cc"/>
          <w:u w:val="single"/>
          <w:rtl w:val="0"/>
        </w:rPr>
        <w:t xml:space="preserve">https://www.caissedesdepots.fr/fileadmin/PDF/06._solutionsdurables_tv/EM09-livre_blanc_ressourceries_original.pdf</w:t>
      </w:r>
    </w:p>
    <w:p w:rsidR="00000000" w:rsidDel="00000000" w:rsidP="00000000" w:rsidRDefault="00000000" w:rsidRPr="00000000" w14:paraId="00000014">
      <w:pPr>
        <w:ind w:left="360"/>
        <w:rPr/>
      </w:pPr>
      <w:r w:rsidDel="00000000" w:rsidR="00000000" w:rsidRPr="00000000">
        <w:fldChar w:fldCharType="end"/>
      </w:r>
      <w:r w:rsidDel="00000000" w:rsidR="00000000" w:rsidRPr="00000000">
        <w:rPr>
          <w:rtl w:val="0"/>
        </w:rPr>
        <w:t xml:space="preserve">·         Analyse des dynamiques territoriales dans le cadre de la réduction des déchets : le cas de la Ressourcerie de Foix / Analysis of territorial dynamics in the context of waste reduction: the case of « Ressourcerie de Foix »</w:t>
      </w:r>
    </w:p>
    <w:p w:rsidR="00000000" w:rsidDel="00000000" w:rsidP="00000000" w:rsidRDefault="00000000" w:rsidRPr="00000000" w14:paraId="00000015">
      <w:pPr>
        <w:rPr>
          <w:color w:val="1155cc"/>
          <w:u w:val="single"/>
        </w:rPr>
      </w:pPr>
      <w:r w:rsidDel="00000000" w:rsidR="00000000" w:rsidRPr="00000000">
        <w:fldChar w:fldCharType="begin"/>
        <w:instrText xml:space="preserve"> HYPERLINK "https://blogs.univ-tlse2.fr/edl/files/2017/06/Projet-Ressourcerie.pdf" </w:instrText>
        <w:fldChar w:fldCharType="separate"/>
      </w:r>
      <w:r w:rsidDel="00000000" w:rsidR="00000000" w:rsidRPr="00000000">
        <w:rPr>
          <w:color w:val="1155cc"/>
          <w:u w:val="single"/>
          <w:rtl w:val="0"/>
        </w:rPr>
        <w:t xml:space="preserve">https://blogs.univ-tlse2.fr/edl/files/2017/06/Projet-Ressourcerie.pdf</w:t>
      </w:r>
    </w:p>
    <w:p w:rsidR="00000000" w:rsidDel="00000000" w:rsidP="00000000" w:rsidRDefault="00000000" w:rsidRPr="00000000" w14:paraId="00000016">
      <w:pPr>
        <w:ind w:left="360"/>
        <w:rPr/>
      </w:pPr>
      <w:r w:rsidDel="00000000" w:rsidR="00000000" w:rsidRPr="00000000">
        <w:fldChar w:fldCharType="end"/>
      </w:r>
      <w:r w:rsidDel="00000000" w:rsidR="00000000" w:rsidRPr="00000000">
        <w:rPr>
          <w:rtl w:val="0"/>
        </w:rPr>
        <w:t xml:space="preserve">·         Identifier les métiers porteurs de la filière Ressourcerie/Recyclerie et les compétences requises pour accéder à ces métiers / Identify the core businesses of the Ressourcerie / Recycling sector and the skills required to access these trades</w:t>
      </w:r>
    </w:p>
    <w:p w:rsidR="00000000" w:rsidDel="00000000" w:rsidP="00000000" w:rsidRDefault="00000000" w:rsidRPr="00000000" w14:paraId="00000017">
      <w:pPr>
        <w:rPr>
          <w:color w:val="1155cc"/>
          <w:u w:val="single"/>
        </w:rPr>
      </w:pPr>
      <w:r w:rsidDel="00000000" w:rsidR="00000000" w:rsidRPr="00000000">
        <w:fldChar w:fldCharType="begin"/>
        <w:instrText xml:space="preserve"> HYPERLINK "http://auvergne-rhone-alpes.direccte.gouv.fr/sites/auvergne-rhone-alpes.direccte.gouv.fr/IMG/pdf/microsoft_powerpoint_-_ressourcerie_recyclerie_v2.pptx_lecture_seule_.pdf" </w:instrText>
        <w:fldChar w:fldCharType="separate"/>
      </w:r>
      <w:r w:rsidDel="00000000" w:rsidR="00000000" w:rsidRPr="00000000">
        <w:rPr>
          <w:color w:val="1155cc"/>
          <w:u w:val="single"/>
          <w:rtl w:val="0"/>
        </w:rPr>
        <w:t xml:space="preserve">http://auvergne-rhone-alpes.direccte.gouv.fr/sites/auvergne-rhone-alpes.direccte.gouv.fr/IMG/pdf/microsoft_powerpoint_-_ressourcerie_recyclerie_v2.pptx_lecture_seule_.pdf</w:t>
      </w:r>
    </w:p>
    <w:p w:rsidR="00000000" w:rsidDel="00000000" w:rsidP="00000000" w:rsidRDefault="00000000" w:rsidRPr="00000000" w14:paraId="00000018">
      <w:pPr>
        <w:rPr/>
      </w:pPr>
      <w:r w:rsidDel="00000000" w:rsidR="00000000" w:rsidRPr="00000000">
        <w:fldChar w:fldCharType="end"/>
      </w:r>
      <w:r w:rsidDel="00000000" w:rsidR="00000000" w:rsidRPr="00000000">
        <w:rPr>
          <w:rtl w:val="0"/>
        </w:rPr>
      </w:r>
    </w:p>
    <w:p w:rsidR="00000000" w:rsidDel="00000000" w:rsidP="00000000" w:rsidRDefault="00000000" w:rsidRPr="00000000" w14:paraId="00000019">
      <w:pPr>
        <w:spacing w:after="0" w:line="276" w:lineRule="auto"/>
        <w:rPr>
          <w:color w:val="1f497d"/>
          <w:highlight w:val="yellow"/>
        </w:rPr>
      </w:pPr>
      <w:r w:rsidDel="00000000" w:rsidR="00000000" w:rsidRPr="00000000">
        <w:rPr>
          <w:color w:val="1f497d"/>
          <w:highlight w:val="yellow"/>
          <w:rtl w:val="0"/>
        </w:rPr>
        <w:t xml:space="preserve">here are the AID links :</w:t>
      </w:r>
    </w:p>
    <w:p w:rsidR="00000000" w:rsidDel="00000000" w:rsidP="00000000" w:rsidRDefault="00000000" w:rsidRPr="00000000" w14:paraId="0000001A">
      <w:pPr>
        <w:spacing w:after="0" w:line="276" w:lineRule="auto"/>
        <w:rPr>
          <w:color w:val="1f497d"/>
          <w:highlight w:val="white"/>
        </w:rPr>
      </w:pPr>
      <w:r w:rsidDel="00000000" w:rsidR="00000000" w:rsidRPr="00000000">
        <w:rPr>
          <w:color w:val="1f497d"/>
          <w:highlight w:val="white"/>
          <w:rtl w:val="0"/>
        </w:rPr>
        <w:t xml:space="preserve"> </w:t>
      </w:r>
    </w:p>
    <w:p w:rsidR="00000000" w:rsidDel="00000000" w:rsidP="00000000" w:rsidRDefault="00000000" w:rsidRPr="00000000" w14:paraId="0000001B">
      <w:pPr>
        <w:spacing w:after="0" w:line="276" w:lineRule="auto"/>
        <w:rPr>
          <w:color w:val="1f497d"/>
          <w:highlight w:val="white"/>
        </w:rPr>
      </w:pPr>
      <w:r w:rsidDel="00000000" w:rsidR="00000000" w:rsidRPr="00000000">
        <w:rPr>
          <w:color w:val="1f497d"/>
          <w:highlight w:val="white"/>
          <w:rtl w:val="0"/>
        </w:rPr>
        <w:t xml:space="preserve">dossier économie circulaire/ circular economy file:</w:t>
      </w:r>
    </w:p>
    <w:p w:rsidR="00000000" w:rsidDel="00000000" w:rsidP="00000000" w:rsidRDefault="00000000" w:rsidRPr="00000000" w14:paraId="0000001C">
      <w:pPr>
        <w:spacing w:after="0" w:line="276" w:lineRule="auto"/>
        <w:rPr>
          <w:color w:val="1f497d"/>
          <w:highlight w:val="white"/>
        </w:rPr>
      </w:pPr>
      <w:hyperlink r:id="rId10">
        <w:r w:rsidDel="00000000" w:rsidR="00000000" w:rsidRPr="00000000">
          <w:rPr>
            <w:color w:val="1155cc"/>
            <w:highlight w:val="white"/>
            <w:u w:val="single"/>
            <w:rtl w:val="0"/>
          </w:rPr>
          <w:t xml:space="preserve">https://www.res-sources.be/fr/economiecirculaireetr%C3%A9emploi-dossiersp%C3%A9cial</w:t>
        </w:r>
      </w:hyperlink>
      <w:r w:rsidDel="00000000" w:rsidR="00000000" w:rsidRPr="00000000">
        <w:rPr>
          <w:color w:val="1f497d"/>
          <w:highlight w:val="white"/>
          <w:rtl w:val="0"/>
        </w:rPr>
        <w:t xml:space="preserve"> – via la fédération Ressources Asbl</w:t>
      </w:r>
    </w:p>
    <w:p w:rsidR="00000000" w:rsidDel="00000000" w:rsidP="00000000" w:rsidRDefault="00000000" w:rsidRPr="00000000" w14:paraId="0000001D">
      <w:pPr>
        <w:spacing w:after="0" w:line="276" w:lineRule="auto"/>
        <w:rPr>
          <w:color w:val="1f497d"/>
          <w:highlight w:val="white"/>
        </w:rPr>
      </w:pPr>
      <w:hyperlink r:id="rId11">
        <w:r w:rsidDel="00000000" w:rsidR="00000000" w:rsidRPr="00000000">
          <w:rPr>
            <w:color w:val="1155cc"/>
            <w:highlight w:val="white"/>
            <w:u w:val="single"/>
            <w:rtl w:val="0"/>
          </w:rPr>
          <w:t xml:space="preserve">http://www.environnement-entreprise.be/economie-circulaire</w:t>
        </w:r>
      </w:hyperlink>
      <w:r w:rsidDel="00000000" w:rsidR="00000000" w:rsidRPr="00000000">
        <w:rPr>
          <w:color w:val="1f497d"/>
          <w:highlight w:val="white"/>
          <w:rtl w:val="0"/>
        </w:rPr>
        <w:t xml:space="preserve"> - via environnement entreprises</w:t>
      </w:r>
    </w:p>
    <w:p w:rsidR="00000000" w:rsidDel="00000000" w:rsidP="00000000" w:rsidRDefault="00000000" w:rsidRPr="00000000" w14:paraId="0000001E">
      <w:pPr>
        <w:spacing w:after="0" w:line="276" w:lineRule="auto"/>
        <w:rPr>
          <w:color w:val="1f497d"/>
          <w:highlight w:val="white"/>
        </w:rPr>
      </w:pPr>
      <w:hyperlink r:id="rId12">
        <w:r w:rsidDel="00000000" w:rsidR="00000000" w:rsidRPr="00000000">
          <w:rPr>
            <w:color w:val="1155cc"/>
            <w:highlight w:val="white"/>
            <w:u w:val="single"/>
            <w:rtl w:val="0"/>
          </w:rPr>
          <w:t xml:space="preserve">https://infos-entreprises.be/new-home/creer/aides-et-soutiens/economie-circulaire/</w:t>
        </w:r>
      </w:hyperlink>
      <w:r w:rsidDel="00000000" w:rsidR="00000000" w:rsidRPr="00000000">
        <w:rPr>
          <w:color w:val="1f497d"/>
          <w:highlight w:val="white"/>
          <w:rtl w:val="0"/>
        </w:rPr>
        <w:t xml:space="preserve"> - via infos entreprises</w:t>
      </w:r>
    </w:p>
    <w:p w:rsidR="00000000" w:rsidDel="00000000" w:rsidP="00000000" w:rsidRDefault="00000000" w:rsidRPr="00000000" w14:paraId="0000001F">
      <w:pPr>
        <w:spacing w:after="0" w:line="276" w:lineRule="auto"/>
        <w:rPr>
          <w:color w:val="1f497d"/>
          <w:highlight w:val="white"/>
        </w:rPr>
      </w:pPr>
      <w:hyperlink r:id="rId13">
        <w:r w:rsidDel="00000000" w:rsidR="00000000" w:rsidRPr="00000000">
          <w:rPr>
            <w:color w:val="1155cc"/>
            <w:highlight w:val="white"/>
            <w:u w:val="single"/>
            <w:rtl w:val="0"/>
          </w:rPr>
          <w:t xml:space="preserve">http://www.ecoconso.be/fr/L-economie-bleue</w:t>
        </w:r>
      </w:hyperlink>
      <w:r w:rsidDel="00000000" w:rsidR="00000000" w:rsidRPr="00000000">
        <w:rPr>
          <w:color w:val="1f497d"/>
          <w:highlight w:val="white"/>
          <w:rtl w:val="0"/>
        </w:rPr>
        <w:t xml:space="preserve"> - via ecoconso</w:t>
      </w:r>
    </w:p>
    <w:p w:rsidR="00000000" w:rsidDel="00000000" w:rsidP="00000000" w:rsidRDefault="00000000" w:rsidRPr="00000000" w14:paraId="00000020">
      <w:pPr>
        <w:spacing w:after="0" w:line="276" w:lineRule="auto"/>
        <w:rPr>
          <w:color w:val="1f497d"/>
          <w:highlight w:val="white"/>
        </w:rPr>
      </w:pPr>
      <w:hyperlink r:id="rId14">
        <w:r w:rsidDel="00000000" w:rsidR="00000000" w:rsidRPr="00000000">
          <w:rPr>
            <w:color w:val="1155cc"/>
            <w:highlight w:val="white"/>
            <w:u w:val="single"/>
            <w:rtl w:val="0"/>
          </w:rPr>
          <w:t xml:space="preserve">https://environnement.brussels/thematiques/transition-de-leconomie/programme-regional-en-economie-circulaire </w:t>
        </w:r>
      </w:hyperlink>
      <w:hyperlink r:id="rId15">
        <w:r w:rsidDel="00000000" w:rsidR="00000000" w:rsidRPr="00000000">
          <w:rPr>
            <w:color w:val="0000ff"/>
            <w:highlight w:val="white"/>
            <w:u w:val="single"/>
            <w:rtl w:val="0"/>
          </w:rPr>
          <w:t xml:space="preserve">- via be.circular</w:t>
        </w:r>
      </w:hyperlink>
      <w:r w:rsidDel="00000000" w:rsidR="00000000" w:rsidRPr="00000000">
        <w:rPr>
          <w:color w:val="1f497d"/>
          <w:highlight w:val="white"/>
          <w:rtl w:val="0"/>
        </w:rPr>
        <w:t xml:space="preserve"> Brussels (Bruxelles environnement)</w:t>
      </w:r>
    </w:p>
    <w:p w:rsidR="00000000" w:rsidDel="00000000" w:rsidP="00000000" w:rsidRDefault="00000000" w:rsidRPr="00000000" w14:paraId="00000021">
      <w:pPr>
        <w:spacing w:after="0" w:line="276" w:lineRule="auto"/>
        <w:rPr>
          <w:color w:val="1f497d"/>
          <w:highlight w:val="white"/>
        </w:rPr>
      </w:pPr>
      <w:hyperlink r:id="rId16">
        <w:r w:rsidDel="00000000" w:rsidR="00000000" w:rsidRPr="00000000">
          <w:rPr>
            <w:color w:val="1155cc"/>
            <w:highlight w:val="white"/>
            <w:u w:val="single"/>
            <w:rtl w:val="0"/>
          </w:rPr>
          <w:t xml:space="preserve">http://www.marghem.be/wp-content/uploads/20160201_Rapport-final-Eco-Circulaire-vFIN2.0.pdf</w:t>
        </w:r>
      </w:hyperlink>
      <w:r w:rsidDel="00000000" w:rsidR="00000000" w:rsidRPr="00000000">
        <w:rPr>
          <w:color w:val="1f497d"/>
          <w:highlight w:val="white"/>
          <w:rtl w:val="0"/>
        </w:rPr>
        <w:t xml:space="preserve"> - via SPF Santé publique, sécurité de la chaine alimentaire</w:t>
      </w:r>
    </w:p>
    <w:p w:rsidR="00000000" w:rsidDel="00000000" w:rsidP="00000000" w:rsidRDefault="00000000" w:rsidRPr="00000000" w14:paraId="00000022">
      <w:pPr>
        <w:spacing w:after="0" w:line="276" w:lineRule="auto"/>
        <w:rPr>
          <w:color w:val="1f497d"/>
          <w:highlight w:val="white"/>
        </w:rPr>
      </w:pPr>
      <w:hyperlink r:id="rId17">
        <w:r w:rsidDel="00000000" w:rsidR="00000000" w:rsidRPr="00000000">
          <w:rPr>
            <w:color w:val="1155cc"/>
            <w:highlight w:val="white"/>
            <w:u w:val="single"/>
            <w:rtl w:val="0"/>
          </w:rPr>
          <w:t xml:space="preserve">http://document.environnement.brussels/opac_css/elecfile/Etude_PotentielEmploiDechets_DEF_FR.PDF</w:t>
        </w:r>
      </w:hyperlink>
      <w:r w:rsidDel="00000000" w:rsidR="00000000" w:rsidRPr="00000000">
        <w:rPr>
          <w:color w:val="1f497d"/>
          <w:highlight w:val="white"/>
          <w:rtl w:val="0"/>
        </w:rPr>
        <w:t xml:space="preserve"> - via document environnement brussels</w:t>
      </w:r>
    </w:p>
    <w:p w:rsidR="00000000" w:rsidDel="00000000" w:rsidP="00000000" w:rsidRDefault="00000000" w:rsidRPr="00000000" w14:paraId="00000023">
      <w:pPr>
        <w:spacing w:after="0" w:line="276" w:lineRule="auto"/>
        <w:rPr>
          <w:color w:val="1f497d"/>
          <w:highlight w:val="white"/>
        </w:rPr>
      </w:pPr>
      <w:hyperlink r:id="rId18">
        <w:r w:rsidDel="00000000" w:rsidR="00000000" w:rsidRPr="00000000">
          <w:rPr>
            <w:color w:val="1155cc"/>
            <w:highlight w:val="white"/>
            <w:u w:val="single"/>
            <w:rtl w:val="0"/>
          </w:rPr>
          <w:t xml:space="preserve">https://www.belfius.be/common/FR/multimedia/MMDownloadableFile/PublicSocial/Expertise/ThemaAnalyses/MMDF%20Intercommunales%20belges%20-%20Chiffres%20financiers%202014%20-%20Gestion%20des%20d%C3%A9chets.pdf</w:t>
        </w:r>
      </w:hyperlink>
      <w:r w:rsidDel="00000000" w:rsidR="00000000" w:rsidRPr="00000000">
        <w:rPr>
          <w:color w:val="1f497d"/>
          <w:highlight w:val="white"/>
          <w:rtl w:val="0"/>
        </w:rPr>
        <w:t xml:space="preserve"> – via Belfius</w:t>
      </w:r>
    </w:p>
    <w:p w:rsidR="00000000" w:rsidDel="00000000" w:rsidP="00000000" w:rsidRDefault="00000000" w:rsidRPr="00000000" w14:paraId="00000024">
      <w:pPr>
        <w:spacing w:after="0" w:line="276" w:lineRule="auto"/>
        <w:rPr>
          <w:color w:val="1f497d"/>
          <w:highlight w:val="white"/>
        </w:rPr>
      </w:pPr>
      <w:hyperlink r:id="rId19">
        <w:r w:rsidDel="00000000" w:rsidR="00000000" w:rsidRPr="00000000">
          <w:rPr>
            <w:color w:val="1155cc"/>
            <w:highlight w:val="white"/>
            <w:u w:val="single"/>
            <w:rtl w:val="0"/>
          </w:rPr>
          <w:t xml:space="preserve">https://orbi.uliege.be/bitstream/2268/157202/1/reco_106.pdf</w:t>
        </w:r>
      </w:hyperlink>
      <w:r w:rsidDel="00000000" w:rsidR="00000000" w:rsidRPr="00000000">
        <w:rPr>
          <w:color w:val="1f497d"/>
          <w:highlight w:val="white"/>
          <w:rtl w:val="0"/>
        </w:rPr>
        <w:t xml:space="preserve"> - via Une publication des économistes de l’UCL</w:t>
      </w:r>
    </w:p>
    <w:p w:rsidR="00000000" w:rsidDel="00000000" w:rsidP="00000000" w:rsidRDefault="00000000" w:rsidRPr="00000000" w14:paraId="00000025">
      <w:pPr>
        <w:spacing w:after="0" w:line="276" w:lineRule="auto"/>
        <w:rPr>
          <w:color w:val="1f497d"/>
          <w:highlight w:val="white"/>
        </w:rPr>
      </w:pPr>
      <w:hyperlink r:id="rId20">
        <w:r w:rsidDel="00000000" w:rsidR="00000000" w:rsidRPr="00000000">
          <w:rPr>
            <w:color w:val="1155cc"/>
            <w:highlight w:val="white"/>
            <w:u w:val="single"/>
            <w:rtl w:val="0"/>
          </w:rPr>
          <w:t xml:space="preserve">http://www.innovatech.be/economie-circulaire-tremplin-linnovation/</w:t>
        </w:r>
      </w:hyperlink>
      <w:r w:rsidDel="00000000" w:rsidR="00000000" w:rsidRPr="00000000">
        <w:rPr>
          <w:color w:val="1f497d"/>
          <w:highlight w:val="white"/>
          <w:rtl w:val="0"/>
        </w:rPr>
        <w:t xml:space="preserve">  - via Innovatech</w:t>
      </w:r>
    </w:p>
    <w:p w:rsidR="00000000" w:rsidDel="00000000" w:rsidP="00000000" w:rsidRDefault="00000000" w:rsidRPr="00000000" w14:paraId="00000026">
      <w:pPr>
        <w:spacing w:after="0" w:line="276" w:lineRule="auto"/>
        <w:rPr>
          <w:color w:val="1f497d"/>
          <w:highlight w:val="white"/>
        </w:rPr>
      </w:pPr>
      <w:r w:rsidDel="00000000" w:rsidR="00000000" w:rsidRPr="00000000">
        <w:rPr>
          <w:color w:val="1f497d"/>
          <w:highlight w:val="white"/>
          <w:rtl w:val="0"/>
        </w:rPr>
        <w:t xml:space="preserve"> </w:t>
      </w:r>
    </w:p>
    <w:p w:rsidR="00000000" w:rsidDel="00000000" w:rsidP="00000000" w:rsidRDefault="00000000" w:rsidRPr="00000000" w14:paraId="00000027">
      <w:pPr>
        <w:spacing w:after="0" w:line="276" w:lineRule="auto"/>
        <w:rPr>
          <w:color w:val="1f497d"/>
          <w:highlight w:val="white"/>
        </w:rPr>
      </w:pPr>
      <w:r w:rsidDel="00000000" w:rsidR="00000000" w:rsidRPr="00000000">
        <w:rPr>
          <w:color w:val="1f497d"/>
          <w:highlight w:val="white"/>
          <w:rtl w:val="0"/>
        </w:rPr>
        <w:t xml:space="preserve">infos légales/legal information :</w:t>
      </w:r>
    </w:p>
    <w:p w:rsidR="00000000" w:rsidDel="00000000" w:rsidP="00000000" w:rsidRDefault="00000000" w:rsidRPr="00000000" w14:paraId="00000028">
      <w:pPr>
        <w:spacing w:after="0" w:line="276" w:lineRule="auto"/>
        <w:rPr>
          <w:color w:val="1f497d"/>
          <w:highlight w:val="white"/>
        </w:rPr>
      </w:pPr>
      <w:hyperlink r:id="rId21">
        <w:r w:rsidDel="00000000" w:rsidR="00000000" w:rsidRPr="00000000">
          <w:rPr>
            <w:color w:val="1155cc"/>
            <w:highlight w:val="white"/>
            <w:u w:val="single"/>
            <w:rtl w:val="0"/>
          </w:rPr>
          <w:t xml:space="preserve">http://www.etaamb.be/fr/arrete-du-gouvernement-flamand-du-17-fevrier-2012_n2012035464.html</w:t>
        </w:r>
      </w:hyperlink>
      <w:r w:rsidDel="00000000" w:rsidR="00000000" w:rsidRPr="00000000">
        <w:rPr>
          <w:color w:val="1f497d"/>
          <w:highlight w:val="white"/>
          <w:rtl w:val="0"/>
        </w:rPr>
        <w:t xml:space="preserve"> - via Etaam</w:t>
      </w:r>
    </w:p>
    <w:p w:rsidR="00000000" w:rsidDel="00000000" w:rsidP="00000000" w:rsidRDefault="00000000" w:rsidRPr="00000000" w14:paraId="00000029">
      <w:pPr>
        <w:spacing w:after="0" w:line="276" w:lineRule="auto"/>
        <w:rPr>
          <w:color w:val="1f497d"/>
          <w:highlight w:val="white"/>
        </w:rPr>
      </w:pPr>
      <w:hyperlink r:id="rId22">
        <w:r w:rsidDel="00000000" w:rsidR="00000000" w:rsidRPr="00000000">
          <w:rPr>
            <w:color w:val="1155cc"/>
            <w:highlight w:val="white"/>
            <w:u w:val="single"/>
            <w:rtl w:val="0"/>
          </w:rPr>
          <w:t xml:space="preserve">https://www.eea.europa.eu/publications/managing-municipal-solid-waste/belgium-municipal-waste-management</w:t>
        </w:r>
      </w:hyperlink>
      <w:r w:rsidDel="00000000" w:rsidR="00000000" w:rsidRPr="00000000">
        <w:rPr>
          <w:color w:val="1f497d"/>
          <w:highlight w:val="white"/>
          <w:rtl w:val="0"/>
        </w:rPr>
        <w:t xml:space="preserve"> - via ETC/SCP</w:t>
      </w:r>
    </w:p>
    <w:p w:rsidR="00000000" w:rsidDel="00000000" w:rsidP="00000000" w:rsidRDefault="00000000" w:rsidRPr="00000000" w14:paraId="0000002A">
      <w:pPr>
        <w:spacing w:after="0" w:line="276" w:lineRule="auto"/>
        <w:rPr>
          <w:color w:val="1f497d"/>
          <w:highlight w:val="white"/>
        </w:rPr>
      </w:pPr>
      <w:r w:rsidDel="00000000" w:rsidR="00000000" w:rsidRPr="00000000">
        <w:rPr>
          <w:color w:val="1f497d"/>
          <w:highlight w:val="white"/>
          <w:rtl w:val="0"/>
        </w:rPr>
        <w:t xml:space="preserve"> </w:t>
      </w:r>
    </w:p>
    <w:p w:rsidR="00000000" w:rsidDel="00000000" w:rsidP="00000000" w:rsidRDefault="00000000" w:rsidRPr="00000000" w14:paraId="0000002B">
      <w:pPr>
        <w:spacing w:after="0" w:line="276" w:lineRule="auto"/>
        <w:rPr>
          <w:color w:val="1f497d"/>
          <w:highlight w:val="white"/>
        </w:rPr>
      </w:pPr>
      <w:r w:rsidDel="00000000" w:rsidR="00000000" w:rsidRPr="00000000">
        <w:rPr>
          <w:color w:val="1f497d"/>
          <w:highlight w:val="white"/>
          <w:rtl w:val="0"/>
        </w:rPr>
        <w:t xml:space="preserve">les informations sur tout ce qui concerne le réemploi, la récup’/ information on all aspects of reuse, recovery and recycling :</w:t>
      </w:r>
    </w:p>
    <w:p w:rsidR="00000000" w:rsidDel="00000000" w:rsidP="00000000" w:rsidRDefault="00000000" w:rsidRPr="00000000" w14:paraId="0000002C">
      <w:pPr>
        <w:spacing w:after="0" w:line="276" w:lineRule="auto"/>
        <w:rPr>
          <w:color w:val="1f497d"/>
          <w:highlight w:val="white"/>
        </w:rPr>
      </w:pPr>
      <w:hyperlink r:id="rId23">
        <w:r w:rsidDel="00000000" w:rsidR="00000000" w:rsidRPr="00000000">
          <w:rPr>
            <w:color w:val="1155cc"/>
            <w:highlight w:val="white"/>
            <w:u w:val="single"/>
            <w:rtl w:val="0"/>
          </w:rPr>
          <w:t xml:space="preserve">https://www.res-sources.be/</w:t>
        </w:r>
      </w:hyperlink>
      <w:r w:rsidDel="00000000" w:rsidR="00000000" w:rsidRPr="00000000">
        <w:rPr>
          <w:color w:val="1f497d"/>
          <w:highlight w:val="white"/>
          <w:rtl w:val="0"/>
        </w:rPr>
        <w:t xml:space="preserve"> - via la Fédération Ressources</w:t>
      </w:r>
    </w:p>
    <w:p w:rsidR="00000000" w:rsidDel="00000000" w:rsidP="00000000" w:rsidRDefault="00000000" w:rsidRPr="00000000" w14:paraId="0000002D">
      <w:pPr>
        <w:spacing w:after="0" w:line="276" w:lineRule="auto"/>
        <w:rPr>
          <w:color w:val="1f497d"/>
          <w:highlight w:val="white"/>
        </w:rPr>
      </w:pPr>
      <w:r w:rsidDel="00000000" w:rsidR="00000000" w:rsidRPr="00000000">
        <w:rPr>
          <w:color w:val="1f497d"/>
          <w:highlight w:val="white"/>
          <w:rtl w:val="0"/>
        </w:rPr>
        <w:t xml:space="preserve"> </w:t>
      </w:r>
    </w:p>
    <w:p w:rsidR="00000000" w:rsidDel="00000000" w:rsidP="00000000" w:rsidRDefault="00000000" w:rsidRPr="00000000" w14:paraId="0000002E">
      <w:pPr>
        <w:spacing w:after="0" w:line="276" w:lineRule="auto"/>
        <w:rPr>
          <w:color w:val="1f497d"/>
          <w:highlight w:val="white"/>
        </w:rPr>
      </w:pPr>
      <w:r w:rsidDel="00000000" w:rsidR="00000000" w:rsidRPr="00000000">
        <w:rPr>
          <w:color w:val="1f497d"/>
          <w:highlight w:val="white"/>
          <w:rtl w:val="0"/>
        </w:rPr>
        <w:t xml:space="preserve">les ressources en magasins de seconde main /</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color w:val="1f497d"/>
          <w:highlight w:val="white"/>
          <w:rtl w:val="0"/>
        </w:rPr>
        <w:t xml:space="preserve">resources in second-hand stores :</w:t>
      </w:r>
    </w:p>
    <w:p w:rsidR="00000000" w:rsidDel="00000000" w:rsidP="00000000" w:rsidRDefault="00000000" w:rsidRPr="00000000" w14:paraId="0000002F">
      <w:pPr>
        <w:spacing w:after="0" w:line="276" w:lineRule="auto"/>
        <w:rPr>
          <w:color w:val="1f497d"/>
          <w:highlight w:val="white"/>
        </w:rPr>
      </w:pPr>
      <w:hyperlink r:id="rId24">
        <w:r w:rsidDel="00000000" w:rsidR="00000000" w:rsidRPr="00000000">
          <w:rPr>
            <w:color w:val="1155cc"/>
            <w:highlight w:val="white"/>
            <w:u w:val="single"/>
            <w:rtl w:val="0"/>
          </w:rPr>
          <w:t xml:space="preserve">http://moinsdedechets.wallonie.be/fr/je-m-informe/les-magasins-de-seconde-main-pres-de-chez-vous</w:t>
        </w:r>
      </w:hyperlink>
      <w:r w:rsidDel="00000000" w:rsidR="00000000" w:rsidRPr="00000000">
        <w:rPr>
          <w:rFonts w:ascii="Times New Roman" w:cs="Times New Roman" w:eastAsia="Times New Roman" w:hAnsi="Times New Roman"/>
          <w:color w:val="0000ff"/>
          <w:sz w:val="24"/>
          <w:szCs w:val="24"/>
          <w:highlight w:val="white"/>
          <w:u w:val="single"/>
          <w:rtl w:val="0"/>
        </w:rPr>
        <w:t xml:space="preserve"> </w:t>
      </w:r>
      <w:r w:rsidDel="00000000" w:rsidR="00000000" w:rsidRPr="00000000">
        <w:rPr>
          <w:color w:val="1f497d"/>
          <w:highlight w:val="white"/>
          <w:rtl w:val="0"/>
        </w:rPr>
        <w:t xml:space="preserve">- via la portail de la Walonnie</w:t>
      </w:r>
    </w:p>
    <w:p w:rsidR="00000000" w:rsidDel="00000000" w:rsidP="00000000" w:rsidRDefault="00000000" w:rsidRPr="00000000" w14:paraId="00000030">
      <w:pPr>
        <w:spacing w:after="0" w:line="276" w:lineRule="auto"/>
        <w:rPr>
          <w:color w:val="1f497d"/>
          <w:highlight w:val="white"/>
        </w:rPr>
      </w:pPr>
      <w:r w:rsidDel="00000000" w:rsidR="00000000" w:rsidRPr="00000000">
        <w:rPr>
          <w:color w:val="1f497d"/>
          <w:highlight w:val="white"/>
          <w:rtl w:val="0"/>
        </w:rPr>
        <w:t xml:space="preserve"> </w:t>
      </w:r>
    </w:p>
    <w:p w:rsidR="00000000" w:rsidDel="00000000" w:rsidP="00000000" w:rsidRDefault="00000000" w:rsidRPr="00000000" w14:paraId="00000031">
      <w:pPr>
        <w:spacing w:after="0" w:line="276" w:lineRule="auto"/>
        <w:rPr>
          <w:color w:val="1f497d"/>
          <w:highlight w:val="white"/>
        </w:rPr>
      </w:pPr>
      <w:r w:rsidDel="00000000" w:rsidR="00000000" w:rsidRPr="00000000">
        <w:rPr>
          <w:color w:val="1f497d"/>
          <w:highlight w:val="white"/>
          <w:rtl w:val="0"/>
        </w:rPr>
        <w:t xml:space="preserve">les repairs café :</w:t>
      </w:r>
    </w:p>
    <w:p w:rsidR="00000000" w:rsidDel="00000000" w:rsidP="00000000" w:rsidRDefault="00000000" w:rsidRPr="00000000" w14:paraId="00000032">
      <w:pPr>
        <w:spacing w:after="0" w:line="276" w:lineRule="auto"/>
        <w:rPr>
          <w:color w:val="1f497d"/>
          <w:highlight w:val="white"/>
        </w:rPr>
      </w:pPr>
      <w:hyperlink r:id="rId25">
        <w:r w:rsidDel="00000000" w:rsidR="00000000" w:rsidRPr="00000000">
          <w:rPr>
            <w:color w:val="1155cc"/>
            <w:highlight w:val="white"/>
            <w:u w:val="single"/>
            <w:rtl w:val="0"/>
          </w:rPr>
          <w:t xml:space="preserve">https://repaircafe.org/fr/visiter/</w:t>
        </w:r>
      </w:hyperlink>
      <w:r w:rsidDel="00000000" w:rsidR="00000000" w:rsidRPr="00000000">
        <w:rPr>
          <w:color w:val="1f497d"/>
          <w:highlight w:val="white"/>
          <w:rtl w:val="0"/>
        </w:rPr>
        <w:t xml:space="preserve"> - via le site international des repair cafe</w:t>
      </w:r>
    </w:p>
    <w:p w:rsidR="00000000" w:rsidDel="00000000" w:rsidP="00000000" w:rsidRDefault="00000000" w:rsidRPr="00000000" w14:paraId="00000033">
      <w:pPr>
        <w:spacing w:after="0" w:line="276" w:lineRule="auto"/>
        <w:rPr>
          <w:color w:val="1f497d"/>
          <w:highlight w:val="white"/>
        </w:rPr>
      </w:pPr>
      <w:r w:rsidDel="00000000" w:rsidR="00000000" w:rsidRPr="00000000">
        <w:rPr>
          <w:color w:val="1f497d"/>
          <w:highlight w:val="white"/>
          <w:rtl w:val="0"/>
        </w:rPr>
        <w:t xml:space="preserve"> </w:t>
      </w:r>
    </w:p>
    <w:p w:rsidR="00000000" w:rsidDel="00000000" w:rsidP="00000000" w:rsidRDefault="00000000" w:rsidRPr="00000000" w14:paraId="00000034">
      <w:pPr>
        <w:spacing w:after="0" w:line="276" w:lineRule="auto"/>
        <w:rPr>
          <w:color w:val="1f497d"/>
          <w:highlight w:val="white"/>
        </w:rPr>
      </w:pPr>
      <w:r w:rsidDel="00000000" w:rsidR="00000000" w:rsidRPr="00000000">
        <w:rPr>
          <w:color w:val="1f497d"/>
          <w:highlight w:val="white"/>
          <w:rtl w:val="0"/>
        </w:rPr>
        <w:t xml:space="preserve">le management des déchets ménagers/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color w:val="1f497d"/>
          <w:highlight w:val="white"/>
          <w:rtl w:val="0"/>
        </w:rPr>
        <w:t xml:space="preserve">household waste management :</w:t>
      </w:r>
    </w:p>
    <w:p w:rsidR="00000000" w:rsidDel="00000000" w:rsidP="00000000" w:rsidRDefault="00000000" w:rsidRPr="00000000" w14:paraId="00000035">
      <w:pPr>
        <w:spacing w:after="0" w:line="276" w:lineRule="auto"/>
        <w:rPr>
          <w:color w:val="1f497d"/>
          <w:highlight w:val="white"/>
        </w:rPr>
      </w:pPr>
      <w:hyperlink r:id="rId26">
        <w:r w:rsidDel="00000000" w:rsidR="00000000" w:rsidRPr="00000000">
          <w:rPr>
            <w:color w:val="1155cc"/>
            <w:highlight w:val="white"/>
            <w:u w:val="single"/>
            <w:rtl w:val="0"/>
          </w:rPr>
          <w:t xml:space="preserve">https://www.eea.europa.eu/publications/managing-municipal-solid-waste</w:t>
        </w:r>
      </w:hyperlink>
      <w:r w:rsidDel="00000000" w:rsidR="00000000" w:rsidRPr="00000000">
        <w:rPr>
          <w:color w:val="1f497d"/>
          <w:highlight w:val="white"/>
          <w:rtl w:val="0"/>
        </w:rPr>
        <w:t xml:space="preserve"> - via le site de la Communauté européenne</w:t>
      </w:r>
    </w:p>
    <w:p w:rsidR="00000000" w:rsidDel="00000000" w:rsidP="00000000" w:rsidRDefault="00000000" w:rsidRPr="00000000" w14:paraId="00000036">
      <w:pPr>
        <w:spacing w:after="0" w:line="276" w:lineRule="auto"/>
        <w:rPr>
          <w:color w:val="1f497d"/>
          <w:highlight w:val="white"/>
        </w:rPr>
      </w:pPr>
      <w:r w:rsidDel="00000000" w:rsidR="00000000" w:rsidRPr="00000000">
        <w:rPr>
          <w:color w:val="1f497d"/>
          <w:highlight w:val="white"/>
          <w:rtl w:val="0"/>
        </w:rPr>
        <w:t xml:space="preserve"> </w:t>
      </w:r>
    </w:p>
    <w:p w:rsidR="00000000" w:rsidDel="00000000" w:rsidP="00000000" w:rsidRDefault="00000000" w:rsidRPr="00000000" w14:paraId="00000037">
      <w:pPr>
        <w:spacing w:after="0" w:line="276" w:lineRule="auto"/>
        <w:rPr>
          <w:color w:val="1f497d"/>
          <w:highlight w:val="white"/>
        </w:rPr>
      </w:pPr>
      <w:r w:rsidDel="00000000" w:rsidR="00000000" w:rsidRPr="00000000">
        <w:rPr>
          <w:color w:val="1f497d"/>
          <w:highlight w:val="white"/>
          <w:rtl w:val="0"/>
        </w:rPr>
        <w:t xml:space="preserve">les parcs à conteneurs/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color w:val="1f497d"/>
          <w:highlight w:val="white"/>
          <w:rtl w:val="0"/>
        </w:rPr>
        <w:t xml:space="preserve">container parks :</w:t>
      </w:r>
    </w:p>
    <w:p w:rsidR="00000000" w:rsidDel="00000000" w:rsidP="00000000" w:rsidRDefault="00000000" w:rsidRPr="00000000" w14:paraId="00000038">
      <w:pPr>
        <w:spacing w:after="0" w:line="276" w:lineRule="auto"/>
        <w:rPr>
          <w:rFonts w:ascii="Times New Roman" w:cs="Times New Roman" w:eastAsia="Times New Roman" w:hAnsi="Times New Roman"/>
          <w:color w:val="1f497d"/>
          <w:sz w:val="24"/>
          <w:szCs w:val="24"/>
          <w:highlight w:val="white"/>
          <w:u w:val="single"/>
        </w:rPr>
      </w:pPr>
      <w:hyperlink r:id="rId27">
        <w:r w:rsidDel="00000000" w:rsidR="00000000" w:rsidRPr="00000000">
          <w:rPr>
            <w:color w:val="1155cc"/>
            <w:highlight w:val="white"/>
            <w:u w:val="single"/>
            <w:rtl w:val="0"/>
          </w:rPr>
          <w:t xml:space="preserve">http://www.ecoconso.be/fr/Les-parcs-a-conteneurs - v</w:t>
        </w:r>
      </w:hyperlink>
      <w:r w:rsidDel="00000000" w:rsidR="00000000" w:rsidRPr="00000000">
        <w:fldChar w:fldCharType="begin"/>
        <w:instrText xml:space="preserve"> HYPERLINK "http://www.ecoconso.be/fr/Les-parcs-a-conteneurs%20-%20via%20Ecoconso.be" </w:instrText>
        <w:fldChar w:fldCharType="separate"/>
      </w:r>
      <w:r w:rsidDel="00000000" w:rsidR="00000000" w:rsidRPr="00000000">
        <w:rPr>
          <w:rFonts w:ascii="Times New Roman" w:cs="Times New Roman" w:eastAsia="Times New Roman" w:hAnsi="Times New Roman"/>
          <w:color w:val="1f497d"/>
          <w:sz w:val="24"/>
          <w:szCs w:val="24"/>
          <w:highlight w:val="white"/>
          <w:u w:val="single"/>
          <w:rtl w:val="0"/>
        </w:rPr>
        <w:t xml:space="preserve">ia Ecoconso.be</w:t>
      </w:r>
    </w:p>
    <w:p w:rsidR="00000000" w:rsidDel="00000000" w:rsidP="00000000" w:rsidRDefault="00000000" w:rsidRPr="00000000" w14:paraId="00000039">
      <w:pPr>
        <w:spacing w:after="0" w:line="276" w:lineRule="auto"/>
        <w:rPr>
          <w:color w:val="1f497d"/>
          <w:highlight w:val="white"/>
        </w:rPr>
      </w:pPr>
      <w:r w:rsidDel="00000000" w:rsidR="00000000" w:rsidRPr="00000000">
        <w:fldChar w:fldCharType="end"/>
      </w:r>
      <w:r w:rsidDel="00000000" w:rsidR="00000000" w:rsidRPr="00000000">
        <w:rPr>
          <w:color w:val="1f497d"/>
          <w:highlight w:val="white"/>
          <w:rtl w:val="0"/>
        </w:rPr>
        <w:t xml:space="preserve"> </w:t>
      </w:r>
    </w:p>
    <w:p w:rsidR="00000000" w:rsidDel="00000000" w:rsidP="00000000" w:rsidRDefault="00000000" w:rsidRPr="00000000" w14:paraId="0000003A">
      <w:pPr>
        <w:spacing w:after="0" w:line="276" w:lineRule="auto"/>
        <w:rPr>
          <w:color w:val="1f497d"/>
          <w:highlight w:val="white"/>
        </w:rPr>
      </w:pPr>
      <w:r w:rsidDel="00000000" w:rsidR="00000000" w:rsidRPr="00000000">
        <w:rPr>
          <w:color w:val="1f497d"/>
          <w:highlight w:val="white"/>
          <w:rtl w:val="0"/>
        </w:rPr>
        <w:t xml:space="preserve">les protections individuelles des travailleurs/ individual protection of workers:</w:t>
      </w:r>
    </w:p>
    <w:p w:rsidR="00000000" w:rsidDel="00000000" w:rsidP="00000000" w:rsidRDefault="00000000" w:rsidRPr="00000000" w14:paraId="0000003B">
      <w:pPr>
        <w:spacing w:after="0" w:line="276" w:lineRule="auto"/>
        <w:rPr>
          <w:color w:val="1f497d"/>
          <w:highlight w:val="white"/>
        </w:rPr>
      </w:pPr>
      <w:hyperlink r:id="rId28">
        <w:r w:rsidDel="00000000" w:rsidR="00000000" w:rsidRPr="00000000">
          <w:rPr>
            <w:color w:val="1155cc"/>
            <w:highlight w:val="white"/>
            <w:u w:val="single"/>
            <w:rtl w:val="0"/>
          </w:rPr>
          <w:t xml:space="preserve">http://www.inrs.fr/media.html?refINRS=DO%205</w:t>
        </w:r>
      </w:hyperlink>
      <w:r w:rsidDel="00000000" w:rsidR="00000000" w:rsidRPr="00000000">
        <w:rPr>
          <w:color w:val="1f497d"/>
          <w:highlight w:val="white"/>
          <w:rtl w:val="0"/>
        </w:rPr>
        <w:t xml:space="preserve"> – via INRS</w:t>
      </w:r>
    </w:p>
    <w:p w:rsidR="00000000" w:rsidDel="00000000" w:rsidP="00000000" w:rsidRDefault="00000000" w:rsidRPr="00000000" w14:paraId="0000003C">
      <w:pPr>
        <w:spacing w:after="0" w:line="276" w:lineRule="auto"/>
        <w:rPr>
          <w:color w:val="1f497d"/>
          <w:highlight w:val="white"/>
        </w:rPr>
      </w:pPr>
      <w:hyperlink r:id="rId29">
        <w:r w:rsidDel="00000000" w:rsidR="00000000" w:rsidRPr="00000000">
          <w:rPr>
            <w:color w:val="1155cc"/>
            <w:highlight w:val="white"/>
            <w:u w:val="single"/>
            <w:rtl w:val="0"/>
          </w:rPr>
          <w:t xml:space="preserve">http://www.emploi.belgique.be/publicationDefault.aspx?id=3720-</w:t>
        </w:r>
      </w:hyperlink>
      <w:r w:rsidDel="00000000" w:rsidR="00000000" w:rsidRPr="00000000">
        <w:rPr>
          <w:color w:val="1f497d"/>
          <w:highlight w:val="white"/>
          <w:rtl w:val="0"/>
        </w:rPr>
        <w:t xml:space="preserve"> via SPF emplois et concertation sociale</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highlight w:val="yellow"/>
        </w:rPr>
      </w:pPr>
      <w:r w:rsidDel="00000000" w:rsidR="00000000" w:rsidRPr="00000000">
        <w:rPr>
          <w:highlight w:val="yellow"/>
          <w:rtl w:val="0"/>
        </w:rPr>
        <w:t xml:space="preserve">Mallorca</w:t>
      </w:r>
    </w:p>
    <w:p w:rsidR="00000000" w:rsidDel="00000000" w:rsidP="00000000" w:rsidRDefault="00000000" w:rsidRPr="00000000" w14:paraId="0000003F">
      <w:pPr>
        <w:spacing w:after="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Art and crafts market</w:t>
      </w:r>
    </w:p>
    <w:p w:rsidR="00000000" w:rsidDel="00000000" w:rsidP="00000000" w:rsidRDefault="00000000" w:rsidRPr="00000000" w14:paraId="00000040">
      <w:pPr>
        <w:spacing w:after="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41">
      <w:pPr>
        <w:spacing w:after="0" w:line="276" w:lineRule="auto"/>
        <w:rPr>
          <w:rFonts w:ascii="Arial" w:cs="Arial" w:eastAsia="Arial" w:hAnsi="Arial"/>
          <w:b w:val="1"/>
          <w:color w:val="44656f"/>
          <w:sz w:val="24"/>
          <w:szCs w:val="24"/>
          <w:u w:val="single"/>
          <w:shd w:fill="fcfdfe" w:val="clear"/>
        </w:rPr>
      </w:pPr>
      <w:r w:rsidDel="00000000" w:rsidR="00000000" w:rsidRPr="00000000">
        <w:fldChar w:fldCharType="begin"/>
        <w:instrText xml:space="preserve"> HYPERLINK "http://www.ratamarket.com/" </w:instrText>
        <w:fldChar w:fldCharType="separate"/>
      </w:r>
      <w:r w:rsidDel="00000000" w:rsidR="00000000" w:rsidRPr="00000000">
        <w:rPr>
          <w:rFonts w:ascii="Arial" w:cs="Arial" w:eastAsia="Arial" w:hAnsi="Arial"/>
          <w:b w:val="1"/>
          <w:color w:val="44656f"/>
          <w:sz w:val="24"/>
          <w:szCs w:val="24"/>
          <w:u w:val="single"/>
          <w:shd w:fill="fcfdfe" w:val="clear"/>
          <w:rtl w:val="0"/>
        </w:rPr>
        <w:t xml:space="preserve">http://www.ratamarket.com/</w:t>
      </w:r>
    </w:p>
    <w:p w:rsidR="00000000" w:rsidDel="00000000" w:rsidP="00000000" w:rsidRDefault="00000000" w:rsidRPr="00000000" w14:paraId="00000042">
      <w:pPr>
        <w:spacing w:after="0" w:line="276" w:lineRule="auto"/>
        <w:rPr>
          <w:rFonts w:ascii="Arial" w:cs="Arial" w:eastAsia="Arial" w:hAnsi="Arial"/>
          <w:sz w:val="24"/>
          <w:szCs w:val="24"/>
          <w:shd w:fill="fcfdfe" w:val="clear"/>
        </w:rPr>
      </w:pPr>
      <w:r w:rsidDel="00000000" w:rsidR="00000000" w:rsidRPr="00000000">
        <w:fldChar w:fldCharType="end"/>
      </w:r>
      <w:r w:rsidDel="00000000" w:rsidR="00000000" w:rsidRPr="00000000">
        <w:rPr>
          <w:rFonts w:ascii="Arial" w:cs="Arial" w:eastAsia="Arial" w:hAnsi="Arial"/>
          <w:sz w:val="24"/>
          <w:szCs w:val="24"/>
          <w:shd w:fill="fcfdfe" w:val="clear"/>
          <w:rtl w:val="0"/>
        </w:rPr>
        <w:t xml:space="preserve"> </w:t>
      </w:r>
    </w:p>
    <w:p w:rsidR="00000000" w:rsidDel="00000000" w:rsidP="00000000" w:rsidRDefault="00000000" w:rsidRPr="00000000" w14:paraId="00000043">
      <w:pPr>
        <w:spacing w:after="0" w:line="276" w:lineRule="auto"/>
        <w:rPr>
          <w:rFonts w:ascii="Arial" w:cs="Arial" w:eastAsia="Arial" w:hAnsi="Arial"/>
          <w:sz w:val="24"/>
          <w:szCs w:val="24"/>
          <w:shd w:fill="fcfdfe" w:val="clear"/>
        </w:rPr>
      </w:pPr>
      <w:r w:rsidDel="00000000" w:rsidR="00000000" w:rsidRPr="00000000">
        <w:rPr>
          <w:rFonts w:ascii="Arial" w:cs="Arial" w:eastAsia="Arial" w:hAnsi="Arial"/>
          <w:sz w:val="24"/>
          <w:szCs w:val="24"/>
          <w:shd w:fill="fcfdfe" w:val="clear"/>
          <w:rtl w:val="0"/>
        </w:rPr>
        <w:t xml:space="preserve">Sustainable clothes made in Mallorca</w:t>
      </w:r>
    </w:p>
    <w:p w:rsidR="00000000" w:rsidDel="00000000" w:rsidP="00000000" w:rsidRDefault="00000000" w:rsidRPr="00000000" w14:paraId="00000044">
      <w:pPr>
        <w:spacing w:after="0" w:line="276" w:lineRule="auto"/>
        <w:rPr>
          <w:rFonts w:ascii="Arial" w:cs="Arial" w:eastAsia="Arial" w:hAnsi="Arial"/>
          <w:sz w:val="24"/>
          <w:szCs w:val="24"/>
          <w:shd w:fill="fcfdfe" w:val="clear"/>
        </w:rPr>
      </w:pPr>
      <w:r w:rsidDel="00000000" w:rsidR="00000000" w:rsidRPr="00000000">
        <w:rPr>
          <w:rFonts w:ascii="Arial" w:cs="Arial" w:eastAsia="Arial" w:hAnsi="Arial"/>
          <w:sz w:val="24"/>
          <w:szCs w:val="24"/>
          <w:shd w:fill="fcfdfe" w:val="clear"/>
          <w:rtl w:val="0"/>
        </w:rPr>
        <w:t xml:space="preserve"> </w:t>
      </w:r>
    </w:p>
    <w:p w:rsidR="00000000" w:rsidDel="00000000" w:rsidP="00000000" w:rsidRDefault="00000000" w:rsidRPr="00000000" w14:paraId="00000045">
      <w:pPr>
        <w:spacing w:after="0" w:line="276" w:lineRule="auto"/>
        <w:rPr>
          <w:rFonts w:ascii="Arial" w:cs="Arial" w:eastAsia="Arial" w:hAnsi="Arial"/>
          <w:b w:val="1"/>
          <w:color w:val="44656f"/>
          <w:sz w:val="24"/>
          <w:szCs w:val="24"/>
          <w:u w:val="single"/>
          <w:shd w:fill="fcfdfe" w:val="clear"/>
        </w:rPr>
      </w:pPr>
      <w:r w:rsidDel="00000000" w:rsidR="00000000" w:rsidRPr="00000000">
        <w:fldChar w:fldCharType="begin"/>
        <w:instrText xml:space="preserve"> HYPERLINK "https://auramoya.wordpress.com/2016/05/08/tiendas-de-ropa-sostenible-en-mallorca/" </w:instrText>
        <w:fldChar w:fldCharType="separate"/>
      </w:r>
      <w:r w:rsidDel="00000000" w:rsidR="00000000" w:rsidRPr="00000000">
        <w:rPr>
          <w:rFonts w:ascii="Arial" w:cs="Arial" w:eastAsia="Arial" w:hAnsi="Arial"/>
          <w:b w:val="1"/>
          <w:color w:val="44656f"/>
          <w:sz w:val="24"/>
          <w:szCs w:val="24"/>
          <w:u w:val="single"/>
          <w:shd w:fill="fcfdfe" w:val="clear"/>
          <w:rtl w:val="0"/>
        </w:rPr>
        <w:t xml:space="preserve">https://auramoya.wordpress.com/2016/05/08/tiendas-de-ropa-sostenible-en-mallorca/</w:t>
      </w:r>
    </w:p>
    <w:p w:rsidR="00000000" w:rsidDel="00000000" w:rsidP="00000000" w:rsidRDefault="00000000" w:rsidRPr="00000000" w14:paraId="00000046">
      <w:pPr>
        <w:rPr/>
      </w:pPr>
      <w:r w:rsidDel="00000000" w:rsidR="00000000" w:rsidRPr="00000000">
        <w:fldChar w:fldCharType="end"/>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br w:type="page"/>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ISQ - Portugal</w:t>
      </w:r>
    </w:p>
    <w:p w:rsidR="00000000" w:rsidDel="00000000" w:rsidP="00000000" w:rsidRDefault="00000000" w:rsidRPr="00000000" w14:paraId="0000004D">
      <w:pPr>
        <w:rPr>
          <w:b w:val="1"/>
          <w:color w:val="0000ff"/>
        </w:rPr>
      </w:pPr>
      <w:r w:rsidDel="00000000" w:rsidR="00000000" w:rsidRPr="00000000">
        <w:rPr>
          <w:b w:val="1"/>
          <w:color w:val="0000ff"/>
          <w:rtl w:val="0"/>
        </w:rPr>
        <w:t xml:space="preserve">Type of Strategy: Valuation of by-products and waste, Industrial symbioses (urban, local, regional)</w:t>
      </w:r>
    </w:p>
    <w:p w:rsidR="00000000" w:rsidDel="00000000" w:rsidP="00000000" w:rsidRDefault="00000000" w:rsidRPr="00000000" w14:paraId="0000004E">
      <w:pPr>
        <w:spacing w:after="420" w:lineRule="auto"/>
        <w:rPr>
          <w:rFonts w:ascii="Arial" w:cs="Arial" w:eastAsia="Arial" w:hAnsi="Arial"/>
          <w:color w:val="1d2129"/>
          <w:sz w:val="24"/>
          <w:szCs w:val="24"/>
        </w:rPr>
      </w:pPr>
      <w:r w:rsidDel="00000000" w:rsidR="00000000" w:rsidRPr="00000000">
        <w:rPr>
          <w:rFonts w:ascii="Arial" w:cs="Arial" w:eastAsia="Arial" w:hAnsi="Arial"/>
          <w:color w:val="1d2129"/>
          <w:sz w:val="24"/>
          <w:szCs w:val="24"/>
          <w:u w:val="single"/>
          <w:rtl w:val="0"/>
        </w:rPr>
        <w:t xml:space="preserve">NÃM</w:t>
      </w:r>
      <w:r w:rsidDel="00000000" w:rsidR="00000000" w:rsidRPr="00000000">
        <w:rPr>
          <w:rFonts w:ascii="Arial" w:cs="Arial" w:eastAsia="Arial" w:hAnsi="Arial"/>
          <w:color w:val="1d2129"/>
          <w:sz w:val="24"/>
          <w:szCs w:val="24"/>
          <w:rtl w:val="0"/>
        </w:rPr>
        <w:t xml:space="preserve"> </w:t>
      </w:r>
      <w:r w:rsidDel="00000000" w:rsidR="00000000" w:rsidRPr="00000000">
        <w:rPr>
          <w:rFonts w:ascii="Arial" w:cs="Arial" w:eastAsia="Arial" w:hAnsi="Arial"/>
          <w:color w:val="1d2129"/>
          <w:sz w:val="24"/>
          <w:szCs w:val="24"/>
          <w:u w:val="single"/>
          <w:rtl w:val="0"/>
        </w:rPr>
        <w:t xml:space="preserve">mushroom farm </w:t>
      </w:r>
      <w:r w:rsidDel="00000000" w:rsidR="00000000" w:rsidRPr="00000000">
        <w:rPr>
          <w:rFonts w:ascii="Arial" w:cs="Arial" w:eastAsia="Arial" w:hAnsi="Arial"/>
          <w:color w:val="1d2129"/>
          <w:sz w:val="24"/>
          <w:szCs w:val="24"/>
          <w:rtl w:val="0"/>
        </w:rPr>
        <w:t xml:space="preserve">- </w:t>
      </w:r>
    </w:p>
    <w:p w:rsidR="00000000" w:rsidDel="00000000" w:rsidP="00000000" w:rsidRDefault="00000000" w:rsidRPr="00000000" w14:paraId="0000004F">
      <w:pPr>
        <w:spacing w:after="420" w:lineRule="auto"/>
        <w:rPr>
          <w:rFonts w:ascii="Arial" w:cs="Arial" w:eastAsia="Arial" w:hAnsi="Arial"/>
          <w:color w:val="1d2129"/>
          <w:sz w:val="24"/>
          <w:szCs w:val="24"/>
        </w:rPr>
      </w:pPr>
      <w:r w:rsidDel="00000000" w:rsidR="00000000" w:rsidRPr="00000000">
        <w:rPr>
          <w:rFonts w:ascii="Arial" w:cs="Arial" w:eastAsia="Arial" w:hAnsi="Arial"/>
          <w:color w:val="1d2129"/>
          <w:sz w:val="24"/>
          <w:szCs w:val="24"/>
          <w:rtl w:val="0"/>
        </w:rPr>
        <w:t xml:space="preserve">is an initiative started from a challenging observation; our current way of producing and creating value is not sustainable. We are destroying our unique home. But it also started from a dream; what if, instead of asking Nature to produce like our factories, we would ask our factories to produce like Nature?</w:t>
      </w:r>
    </w:p>
    <w:p w:rsidR="00000000" w:rsidDel="00000000" w:rsidP="00000000" w:rsidRDefault="00000000" w:rsidRPr="00000000" w14:paraId="00000050">
      <w:pPr>
        <w:spacing w:after="420" w:lineRule="auto"/>
        <w:rPr>
          <w:rFonts w:ascii="Arial" w:cs="Arial" w:eastAsia="Arial" w:hAnsi="Arial"/>
          <w:color w:val="1d2129"/>
          <w:sz w:val="24"/>
          <w:szCs w:val="24"/>
        </w:rPr>
      </w:pPr>
      <w:r w:rsidDel="00000000" w:rsidR="00000000" w:rsidRPr="00000000">
        <w:rPr>
          <w:rFonts w:ascii="Arial" w:cs="Arial" w:eastAsia="Arial" w:hAnsi="Arial"/>
          <w:color w:val="1d2129"/>
          <w:sz w:val="24"/>
          <w:szCs w:val="24"/>
          <w:rtl w:val="0"/>
        </w:rPr>
        <w:t xml:space="preserve">Therefore, we need to change the way we design and think of our economy! The business models of the future have to be inspired from Nature: Nature is non-linear, waste does not exist, ressources are sourced locally, the output of one becomes the input for the other and one process generates multiple benefits.</w:t>
      </w:r>
    </w:p>
    <w:p w:rsidR="00000000" w:rsidDel="00000000" w:rsidP="00000000" w:rsidRDefault="00000000" w:rsidRPr="00000000" w14:paraId="00000051">
      <w:pPr>
        <w:spacing w:after="420" w:lineRule="auto"/>
        <w:rPr>
          <w:rFonts w:ascii="Arial" w:cs="Arial" w:eastAsia="Arial" w:hAnsi="Arial"/>
          <w:color w:val="1d2129"/>
          <w:sz w:val="24"/>
          <w:szCs w:val="24"/>
        </w:rPr>
      </w:pPr>
      <w:r w:rsidDel="00000000" w:rsidR="00000000" w:rsidRPr="00000000">
        <w:rPr>
          <w:rFonts w:ascii="Arial" w:cs="Arial" w:eastAsia="Arial" w:hAnsi="Arial"/>
          <w:color w:val="1d2129"/>
          <w:sz w:val="24"/>
          <w:szCs w:val="24"/>
          <w:rtl w:val="0"/>
        </w:rPr>
        <w:t xml:space="preserve">We also need new business models capable of joining social impact and financial sustainability.</w:t>
      </w:r>
    </w:p>
    <w:p w:rsidR="00000000" w:rsidDel="00000000" w:rsidP="00000000" w:rsidRDefault="00000000" w:rsidRPr="00000000" w14:paraId="00000052">
      <w:pPr>
        <w:spacing w:after="420" w:lineRule="auto"/>
        <w:rPr>
          <w:rFonts w:ascii="Arial" w:cs="Arial" w:eastAsia="Arial" w:hAnsi="Arial"/>
          <w:color w:val="1d2129"/>
          <w:sz w:val="24"/>
          <w:szCs w:val="24"/>
        </w:rPr>
      </w:pPr>
      <w:r w:rsidDel="00000000" w:rsidR="00000000" w:rsidRPr="00000000">
        <w:rPr>
          <w:rFonts w:ascii="Arial" w:cs="Arial" w:eastAsia="Arial" w:hAnsi="Arial"/>
          <w:color w:val="1d2129"/>
          <w:sz w:val="24"/>
          <w:szCs w:val="24"/>
          <w:rtl w:val="0"/>
        </w:rPr>
        <w:t xml:space="preserve">Here comes the idea; Discarded coffee ground is collected in the city of Lisbon to produce Oyster mushrooms and organic fertilizer. To maximize its impact, NÃM also offers home culture growing kits as well as workshops to raise awareness of this innovative technique and increase urban resilience. It is simple business model yet very powerful because waste is non-existant, resources are sourced locally from what people regard as “waste”, the output of coffees &amp; restaurants become the input and it generates multiple benefits (mushrooms, CO2 reduction, fertilizer, home growing kits and inspiration for impact).</w:t>
      </w:r>
    </w:p>
    <w:p w:rsidR="00000000" w:rsidDel="00000000" w:rsidP="00000000" w:rsidRDefault="00000000" w:rsidRPr="00000000" w14:paraId="00000053">
      <w:pPr>
        <w:rPr>
          <w:b w:val="1"/>
        </w:rPr>
      </w:pPr>
      <w:hyperlink r:id="rId30">
        <w:r w:rsidDel="00000000" w:rsidR="00000000" w:rsidRPr="00000000">
          <w:rPr>
            <w:b w:val="1"/>
            <w:color w:val="1155cc"/>
            <w:u w:val="single"/>
            <w:rtl w:val="0"/>
          </w:rPr>
          <w:t xml:space="preserve">https://www.facebook.com/nam.mushroomfarm/</w:t>
        </w:r>
      </w:hyperlink>
      <w:r w:rsidDel="00000000" w:rsidR="00000000" w:rsidRPr="00000000">
        <w:rPr>
          <w:rtl w:val="0"/>
        </w:rPr>
      </w:r>
    </w:p>
    <w:p w:rsidR="00000000" w:rsidDel="00000000" w:rsidP="00000000" w:rsidRDefault="00000000" w:rsidRPr="00000000" w14:paraId="00000054">
      <w:pPr>
        <w:rPr>
          <w:b w:val="1"/>
        </w:rPr>
      </w:pPr>
      <w:hyperlink r:id="rId31">
        <w:r w:rsidDel="00000000" w:rsidR="00000000" w:rsidRPr="00000000">
          <w:rPr>
            <w:b w:val="1"/>
            <w:color w:val="1155cc"/>
            <w:u w:val="single"/>
            <w:rtl w:val="0"/>
          </w:rPr>
          <w:t xml:space="preserve">http://eco.nomia.pt/pt/exemplos/nam</w:t>
        </w:r>
      </w:hyperlink>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u w:val="single"/>
        </w:rPr>
      </w:pPr>
      <w:r w:rsidDel="00000000" w:rsidR="00000000" w:rsidRPr="00000000">
        <w:rPr>
          <w:b w:val="1"/>
          <w:u w:val="single"/>
          <w:rtl w:val="0"/>
        </w:rPr>
        <w:t xml:space="preserve">Oficina Monstros</w:t>
      </w:r>
    </w:p>
    <w:p w:rsidR="00000000" w:rsidDel="00000000" w:rsidP="00000000" w:rsidRDefault="00000000" w:rsidRPr="00000000" w14:paraId="00000057">
      <w:pPr>
        <w:rPr>
          <w:b w:val="1"/>
          <w:color w:val="0000ff"/>
        </w:rPr>
      </w:pPr>
      <w:r w:rsidDel="00000000" w:rsidR="00000000" w:rsidRPr="00000000">
        <w:rPr>
          <w:b w:val="1"/>
          <w:color w:val="0000ff"/>
          <w:rtl w:val="0"/>
        </w:rPr>
        <w:t xml:space="preserve">Type of Strategy: Life cycle extension: reuse, remanufacturing, reconditioning</w:t>
      </w:r>
    </w:p>
    <w:p w:rsidR="00000000" w:rsidDel="00000000" w:rsidP="00000000" w:rsidRDefault="00000000" w:rsidRPr="00000000" w14:paraId="00000058">
      <w:pPr>
        <w:rPr>
          <w:rFonts w:ascii="Arial" w:cs="Arial" w:eastAsia="Arial" w:hAnsi="Arial"/>
          <w:color w:val="1a2e3b"/>
          <w:highlight w:val="white"/>
        </w:rPr>
      </w:pPr>
      <w:r w:rsidDel="00000000" w:rsidR="00000000" w:rsidRPr="00000000">
        <w:rPr>
          <w:rFonts w:ascii="Arial" w:cs="Arial" w:eastAsia="Arial" w:hAnsi="Arial"/>
          <w:color w:val="1a2e3b"/>
          <w:highlight w:val="white"/>
          <w:rtl w:val="0"/>
        </w:rPr>
        <w:t xml:space="preserve">Project developed in the scope of the recycling of furniture. Restoration, recovery and re-creation of parts using traditional methods. / Projecto desenvolvido no âmbito da reciclagem de mobiliário. Restauro, recuperação e recriação de peças com recurso a métodos tradicionais.</w:t>
      </w:r>
    </w:p>
    <w:p w:rsidR="00000000" w:rsidDel="00000000" w:rsidP="00000000" w:rsidRDefault="00000000" w:rsidRPr="00000000" w14:paraId="00000059">
      <w:pPr>
        <w:rPr>
          <w:b w:val="1"/>
        </w:rPr>
      </w:pPr>
      <w:hyperlink r:id="rId32">
        <w:r w:rsidDel="00000000" w:rsidR="00000000" w:rsidRPr="00000000">
          <w:rPr>
            <w:b w:val="1"/>
            <w:color w:val="1155cc"/>
            <w:u w:val="single"/>
            <w:rtl w:val="0"/>
          </w:rPr>
          <w:t xml:space="preserve">https://monstros.pt/</w:t>
        </w:r>
      </w:hyperlink>
      <w:r w:rsidDel="00000000" w:rsidR="00000000" w:rsidRPr="00000000">
        <w:rPr>
          <w:rtl w:val="0"/>
        </w:rPr>
      </w:r>
    </w:p>
    <w:p w:rsidR="00000000" w:rsidDel="00000000" w:rsidP="00000000" w:rsidRDefault="00000000" w:rsidRPr="00000000" w14:paraId="0000005A">
      <w:pPr>
        <w:rPr>
          <w:b w:val="1"/>
        </w:rPr>
      </w:pPr>
      <w:hyperlink r:id="rId33">
        <w:r w:rsidDel="00000000" w:rsidR="00000000" w:rsidRPr="00000000">
          <w:rPr>
            <w:b w:val="1"/>
            <w:color w:val="1155cc"/>
            <w:u w:val="single"/>
            <w:rtl w:val="0"/>
          </w:rPr>
          <w:t xml:space="preserve">https://vimeo.com/242974673</w:t>
        </w:r>
      </w:hyperlink>
      <w:r w:rsidDel="00000000" w:rsidR="00000000" w:rsidRPr="00000000">
        <w:rPr>
          <w:b w:val="1"/>
          <w:rtl w:val="0"/>
        </w:rPr>
        <w:t xml:space="preserve"> - film with subtitles</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u w:val="single"/>
        </w:rPr>
      </w:pPr>
      <w:r w:rsidDel="00000000" w:rsidR="00000000" w:rsidRPr="00000000">
        <w:rPr>
          <w:b w:val="1"/>
          <w:u w:val="single"/>
          <w:rtl w:val="0"/>
        </w:rPr>
        <w:t xml:space="preserve">Book in Loop</w:t>
      </w:r>
    </w:p>
    <w:p w:rsidR="00000000" w:rsidDel="00000000" w:rsidP="00000000" w:rsidRDefault="00000000" w:rsidRPr="00000000" w14:paraId="0000005D">
      <w:pPr>
        <w:rPr>
          <w:b w:val="1"/>
          <w:color w:val="0000ff"/>
        </w:rPr>
      </w:pPr>
      <w:r w:rsidDel="00000000" w:rsidR="00000000" w:rsidRPr="00000000">
        <w:rPr>
          <w:b w:val="1"/>
          <w:color w:val="0000ff"/>
          <w:rtl w:val="0"/>
        </w:rPr>
        <w:t xml:space="preserve">Type of Strategy: Life cycle extension: reuse, remanufacturing, reconditioning</w:t>
      </w:r>
    </w:p>
    <w:p w:rsidR="00000000" w:rsidDel="00000000" w:rsidP="00000000" w:rsidRDefault="00000000" w:rsidRPr="00000000" w14:paraId="0000005E">
      <w:pPr>
        <w:rPr>
          <w:b w:val="1"/>
        </w:rPr>
      </w:pPr>
      <w:r w:rsidDel="00000000" w:rsidR="00000000" w:rsidRPr="00000000">
        <w:rPr>
          <w:b w:val="1"/>
          <w:rtl w:val="0"/>
        </w:rPr>
        <w:t xml:space="preserve">Share, sell and buy second hand books</w:t>
      </w:r>
    </w:p>
    <w:p w:rsidR="00000000" w:rsidDel="00000000" w:rsidP="00000000" w:rsidRDefault="00000000" w:rsidRPr="00000000" w14:paraId="0000005F">
      <w:pPr>
        <w:rPr>
          <w:b w:val="1"/>
        </w:rPr>
      </w:pPr>
      <w:hyperlink r:id="rId34">
        <w:r w:rsidDel="00000000" w:rsidR="00000000" w:rsidRPr="00000000">
          <w:rPr>
            <w:b w:val="1"/>
            <w:color w:val="1155cc"/>
            <w:u w:val="single"/>
            <w:rtl w:val="0"/>
          </w:rPr>
          <w:t xml:space="preserve">https://bookinloop.com/</w:t>
        </w:r>
      </w:hyperlink>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u w:val="single"/>
        </w:rPr>
      </w:pPr>
      <w:r w:rsidDel="00000000" w:rsidR="00000000" w:rsidRPr="00000000">
        <w:rPr>
          <w:u w:val="single"/>
          <w:rtl w:val="0"/>
        </w:rPr>
        <w:t xml:space="preserve">Alentejo Circular</w:t>
      </w:r>
    </w:p>
    <w:p w:rsidR="00000000" w:rsidDel="00000000" w:rsidP="00000000" w:rsidRDefault="00000000" w:rsidRPr="00000000" w14:paraId="00000062">
      <w:pPr>
        <w:rPr>
          <w:b w:val="1"/>
        </w:rPr>
      </w:pPr>
      <w:r w:rsidDel="00000000" w:rsidR="00000000" w:rsidRPr="00000000">
        <w:rPr>
          <w:b w:val="1"/>
          <w:color w:val="0000ff"/>
          <w:rtl w:val="0"/>
        </w:rPr>
        <w:t xml:space="preserve">Type of Strategy: Valuation of by-products and waste, Industrial symbioses (urban, local, regional)</w:t>
      </w: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The Alentejo Circular project defined as a mission the awareness and mobilization of the economic agents of the Olive Oil, Wine and Pig Industry ranks of the Alentejo Region (Portugal) for the adoption of the circular economic model. ISQ is part of this project along with the university of Évora. </w:t>
      </w:r>
    </w:p>
    <w:p w:rsidR="00000000" w:rsidDel="00000000" w:rsidP="00000000" w:rsidRDefault="00000000" w:rsidRPr="00000000" w14:paraId="00000064">
      <w:pPr>
        <w:rPr>
          <w:b w:val="1"/>
        </w:rPr>
      </w:pPr>
      <w:hyperlink r:id="rId35">
        <w:r w:rsidDel="00000000" w:rsidR="00000000" w:rsidRPr="00000000">
          <w:rPr>
            <w:b w:val="1"/>
            <w:color w:val="1155cc"/>
            <w:u w:val="single"/>
            <w:rtl w:val="0"/>
          </w:rPr>
          <w:t xml:space="preserve">http://alentejocircular.uevora.pt/</w:t>
        </w:r>
      </w:hyperlink>
      <w:r w:rsidDel="00000000" w:rsidR="00000000" w:rsidRPr="00000000">
        <w:rPr>
          <w:rtl w:val="0"/>
        </w:rPr>
      </w:r>
    </w:p>
    <w:p w:rsidR="00000000" w:rsidDel="00000000" w:rsidP="00000000" w:rsidRDefault="00000000" w:rsidRPr="00000000" w14:paraId="00000065">
      <w:pPr>
        <w:rPr>
          <w:b w:val="1"/>
        </w:rPr>
      </w:pPr>
      <w:hyperlink r:id="rId36">
        <w:r w:rsidDel="00000000" w:rsidR="00000000" w:rsidRPr="00000000">
          <w:rPr>
            <w:b w:val="1"/>
            <w:color w:val="1155cc"/>
            <w:u w:val="single"/>
            <w:rtl w:val="0"/>
          </w:rPr>
          <w:t xml:space="preserve">https://plataforma.alentejocircular.uevora.pt/login</w:t>
        </w:r>
      </w:hyperlink>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sectPr>
      <w:headerReference r:id="rId37" w:type="default"/>
      <w:footerReference r:id="rId38"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12775" cy="792163"/>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12775" cy="792163"/>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03263" cy="433388"/>
          <wp:effectExtent b="0" l="0" r="0" t="0"/>
          <wp:docPr id="5" name="image9.png"/>
          <a:graphic>
            <a:graphicData uri="http://schemas.openxmlformats.org/drawingml/2006/picture">
              <pic:pic>
                <pic:nvPicPr>
                  <pic:cNvPr id="0" name="image9.png"/>
                  <pic:cNvPicPr preferRelativeResize="0"/>
                </pic:nvPicPr>
                <pic:blipFill>
                  <a:blip r:embed="rId2"/>
                  <a:srcRect b="0" l="0" r="0" t="0"/>
                  <a:stretch>
                    <a:fillRect/>
                  </a:stretch>
                </pic:blipFill>
                <pic:spPr>
                  <a:xfrm>
                    <a:off x="0" y="0"/>
                    <a:ext cx="703263" cy="4333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49338" cy="404812"/>
          <wp:effectExtent b="0" l="0" r="0" t="0"/>
          <wp:docPr id="4" name="image10.png"/>
          <a:graphic>
            <a:graphicData uri="http://schemas.openxmlformats.org/drawingml/2006/picture">
              <pic:pic>
                <pic:nvPicPr>
                  <pic:cNvPr id="0" name="image10.png"/>
                  <pic:cNvPicPr preferRelativeResize="0"/>
                </pic:nvPicPr>
                <pic:blipFill>
                  <a:blip r:embed="rId3"/>
                  <a:srcRect b="0" l="0" r="0" t="0"/>
                  <a:stretch>
                    <a:fillRect/>
                  </a:stretch>
                </pic:blipFill>
                <pic:spPr>
                  <a:xfrm>
                    <a:off x="0" y="0"/>
                    <a:ext cx="1049338" cy="404812"/>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68313" cy="444500"/>
          <wp:effectExtent b="0" l="0" r="0" t="0"/>
          <wp:docPr id="7" name="image6.png"/>
          <a:graphic>
            <a:graphicData uri="http://schemas.openxmlformats.org/drawingml/2006/picture">
              <pic:pic>
                <pic:nvPicPr>
                  <pic:cNvPr id="0" name="image6.png"/>
                  <pic:cNvPicPr preferRelativeResize="0"/>
                </pic:nvPicPr>
                <pic:blipFill>
                  <a:blip r:embed="rId4"/>
                  <a:srcRect b="0" l="0" r="0" t="0"/>
                  <a:stretch>
                    <a:fillRect/>
                  </a:stretch>
                </pic:blipFill>
                <pic:spPr>
                  <a:xfrm>
                    <a:off x="0" y="0"/>
                    <a:ext cx="468313" cy="4445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01688" cy="403226"/>
          <wp:effectExtent b="0" l="0" r="0" t="0"/>
          <wp:docPr id="6"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801688" cy="40322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22325" cy="369888"/>
          <wp:effectExtent b="0" l="0" r="0" t="0"/>
          <wp:docPr descr="asev_logo" id="9" name="image7.jpg"/>
          <a:graphic>
            <a:graphicData uri="http://schemas.openxmlformats.org/drawingml/2006/picture">
              <pic:pic>
                <pic:nvPicPr>
                  <pic:cNvPr descr="asev_logo" id="0" name="image7.jpg"/>
                  <pic:cNvPicPr preferRelativeResize="0"/>
                </pic:nvPicPr>
                <pic:blipFill>
                  <a:blip r:embed="rId6"/>
                  <a:srcRect b="0" l="0" r="0" t="0"/>
                  <a:stretch>
                    <a:fillRect/>
                  </a:stretch>
                </pic:blipFill>
                <pic:spPr>
                  <a:xfrm>
                    <a:off x="0" y="0"/>
                    <a:ext cx="822325" cy="36988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106488" cy="442913"/>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06488" cy="4429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90713" cy="706438"/>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90713" cy="70643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drawing>
        <wp:inline distB="0" distT="0" distL="0" distR="0">
          <wp:extent cx="1833562" cy="604837"/>
          <wp:effectExtent b="0" l="0" r="0" t="0"/>
          <wp:docPr id="10"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1833562" cy="604837"/>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635000</wp:posOffset>
              </wp:positionV>
              <wp:extent cx="7070725" cy="125412"/>
              <wp:effectExtent b="0" l="0" r="0" t="0"/>
              <wp:wrapNone/>
              <wp:docPr id="1" name=""/>
              <a:graphic>
                <a:graphicData uri="http://schemas.microsoft.com/office/word/2010/wordprocessingShape">
                  <wps:wsp>
                    <wps:cNvSpPr/>
                    <wps:cNvPr id="2" name="Shape 2"/>
                    <wps:spPr>
                      <a:xfrm>
                        <a:off x="1815400" y="3722057"/>
                        <a:ext cx="7061200" cy="115887"/>
                      </a:xfrm>
                      <a:prstGeom prst="wave">
                        <a:avLst>
                          <a:gd fmla="val 20644" name="adj1"/>
                          <a:gd fmla="val -6088" name="adj2"/>
                        </a:avLst>
                      </a:prstGeom>
                      <a:solidFill>
                        <a:srgbClr val="336600"/>
                      </a:solidFill>
                      <a:ln cap="flat" cmpd="sng" w="9525">
                        <a:solidFill>
                          <a:srgbClr val="CCFF99"/>
                        </a:solidFill>
                        <a:prstDash val="solid"/>
                        <a:round/>
                        <a:headEnd len="sm" w="sm" type="none"/>
                        <a:tailEnd len="sm" w="sm" type="none"/>
                      </a:ln>
                      <a:effectLst>
                        <a:outerShdw rotWithShape="0" algn="ctr" dir="3806097" dist="28398">
                          <a:srgbClr val="205867"/>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635000</wp:posOffset>
              </wp:positionV>
              <wp:extent cx="7070725" cy="125412"/>
              <wp:effectExtent b="0" l="0" r="0" t="0"/>
              <wp:wrapNone/>
              <wp:docPr id="1"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7070725" cy="12541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www.innovatech.be/economie-circulaire-tremplin-linnovation/" TargetMode="External"/><Relationship Id="rId22" Type="http://schemas.openxmlformats.org/officeDocument/2006/relationships/hyperlink" Target="https://www.eea.europa.eu/publications/managing-municipal-solid-waste/belgium-municipal-waste-management" TargetMode="External"/><Relationship Id="rId21" Type="http://schemas.openxmlformats.org/officeDocument/2006/relationships/hyperlink" Target="http://www.etaamb.be/fr/arrete-du-gouvernement-flamand-du-17-fevrier-2012_n2012035464.html" TargetMode="External"/><Relationship Id="rId24" Type="http://schemas.openxmlformats.org/officeDocument/2006/relationships/hyperlink" Target="http://moinsdedechets.wallonie.be/fr/je-m-informe/les-magasins-de-seconde-main-pres-de-chez-vous" TargetMode="External"/><Relationship Id="rId23" Type="http://schemas.openxmlformats.org/officeDocument/2006/relationships/hyperlink" Target="https://www.res-sources.b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ddc.fr/modules.php?name=Sections&amp;sop=viewarticle&amp;artid=105&amp;mmg=4,197" TargetMode="External"/><Relationship Id="rId26" Type="http://schemas.openxmlformats.org/officeDocument/2006/relationships/hyperlink" Target="https://www.eea.europa.eu/publications/managing-municipal-solid-waste" TargetMode="External"/><Relationship Id="rId25" Type="http://schemas.openxmlformats.org/officeDocument/2006/relationships/hyperlink" Target="https://repaircafe.org/fr/visiter/" TargetMode="External"/><Relationship Id="rId28" Type="http://schemas.openxmlformats.org/officeDocument/2006/relationships/hyperlink" Target="http://www.inrs.fr/media.html?refINRS=DO%205" TargetMode="External"/><Relationship Id="rId27" Type="http://schemas.openxmlformats.org/officeDocument/2006/relationships/hyperlink" Target="http://www.ecoconso.be/fr/Les-parcs-a-conteneurs%20-%20via%20Ecoconso.be" TargetMode="External"/><Relationship Id="rId5" Type="http://schemas.openxmlformats.org/officeDocument/2006/relationships/styles" Target="styles.xml"/><Relationship Id="rId6" Type="http://schemas.openxmlformats.org/officeDocument/2006/relationships/hyperlink" Target="http://www.c2c-centre.com/tools/workbook-circular-economy-companies" TargetMode="External"/><Relationship Id="rId29" Type="http://schemas.openxmlformats.org/officeDocument/2006/relationships/hyperlink" Target="http://www.emploi.belgique.be/publicationDefault.aspx?id=3720-" TargetMode="External"/><Relationship Id="rId7" Type="http://schemas.openxmlformats.org/officeDocument/2006/relationships/hyperlink" Target="https://www.mckinsey.com/business-functions/sustainability-and-resource-productivity/our-insights/moving-toward-a-circular-economy" TargetMode="External"/><Relationship Id="rId8" Type="http://schemas.openxmlformats.org/officeDocument/2006/relationships/hyperlink" Target="https://www.weforum.org/agenda/2017/06/four-companies-embracing-the-circular-economy/" TargetMode="External"/><Relationship Id="rId31" Type="http://schemas.openxmlformats.org/officeDocument/2006/relationships/hyperlink" Target="http://eco.nomia.pt/pt/exemplos/nam" TargetMode="External"/><Relationship Id="rId30" Type="http://schemas.openxmlformats.org/officeDocument/2006/relationships/hyperlink" Target="https://www.facebook.com/nam.mushroomfarm/" TargetMode="External"/><Relationship Id="rId11" Type="http://schemas.openxmlformats.org/officeDocument/2006/relationships/hyperlink" Target="http://www.environnement-entreprise.be/economie-circulaire" TargetMode="External"/><Relationship Id="rId33" Type="http://schemas.openxmlformats.org/officeDocument/2006/relationships/hyperlink" Target="https://vimeo.com/242974673" TargetMode="External"/><Relationship Id="rId10" Type="http://schemas.openxmlformats.org/officeDocument/2006/relationships/hyperlink" Target="https://www.res-sources.be/fr/economiecirculaireetr%C3%A9emploi-dossiersp%C3%A9cial" TargetMode="External"/><Relationship Id="rId32" Type="http://schemas.openxmlformats.org/officeDocument/2006/relationships/hyperlink" Target="https://monstros.pt/" TargetMode="External"/><Relationship Id="rId13" Type="http://schemas.openxmlformats.org/officeDocument/2006/relationships/hyperlink" Target="http://www.ecoconso.be/fr/L-economie-bleue" TargetMode="External"/><Relationship Id="rId35" Type="http://schemas.openxmlformats.org/officeDocument/2006/relationships/hyperlink" Target="http://alentejocircular.uevora.pt/" TargetMode="External"/><Relationship Id="rId12" Type="http://schemas.openxmlformats.org/officeDocument/2006/relationships/hyperlink" Target="https://infos-entreprises.be/new-home/creer/aides-et-soutiens/economie-circulaire/" TargetMode="External"/><Relationship Id="rId34" Type="http://schemas.openxmlformats.org/officeDocument/2006/relationships/hyperlink" Target="https://bookinloop.com/" TargetMode="External"/><Relationship Id="rId15" Type="http://schemas.openxmlformats.org/officeDocument/2006/relationships/hyperlink" Target="https://environnement.brussels/thematiques/transition-de-leconomie/programme-regional-en-economie-circulaire%20-%20via%20be.circular" TargetMode="External"/><Relationship Id="rId37" Type="http://schemas.openxmlformats.org/officeDocument/2006/relationships/header" Target="header1.xml"/><Relationship Id="rId14" Type="http://schemas.openxmlformats.org/officeDocument/2006/relationships/hyperlink" Target="https://environnement.brussels/thematiques/transition-de-leconomie/programme-regional-en-economie-circulaire%20-%20via%20be.circular" TargetMode="External"/><Relationship Id="rId36" Type="http://schemas.openxmlformats.org/officeDocument/2006/relationships/hyperlink" Target="https://plataforma.alentejocircular.uevora.pt/login" TargetMode="External"/><Relationship Id="rId17" Type="http://schemas.openxmlformats.org/officeDocument/2006/relationships/hyperlink" Target="http://document.environnement.brussels/opac_css/elecfile/Etude_PotentielEmploiDechets_DEF_FR.PDF" TargetMode="External"/><Relationship Id="rId16" Type="http://schemas.openxmlformats.org/officeDocument/2006/relationships/hyperlink" Target="http://www.marghem.be/wp-content/uploads/20160201_Rapport-final-Eco-Circulaire-vFIN2.0.pdf" TargetMode="External"/><Relationship Id="rId38" Type="http://schemas.openxmlformats.org/officeDocument/2006/relationships/footer" Target="footer1.xml"/><Relationship Id="rId19" Type="http://schemas.openxmlformats.org/officeDocument/2006/relationships/hyperlink" Target="https://orbi.uliege.be/bitstream/2268/157202/1/reco_106.pdf" TargetMode="External"/><Relationship Id="rId18" Type="http://schemas.openxmlformats.org/officeDocument/2006/relationships/hyperlink" Target="https://www.belfius.be/common/FR/multimedia/MMDownloadableFile/PublicSocial/Expertise/ThemaAnalyses/MMDF%20Intercommunales%20belges%20-%20Chiffres%20financiers%202014%20-%20Gestion%20des%20d%C3%A9chet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9.png"/><Relationship Id="rId3" Type="http://schemas.openxmlformats.org/officeDocument/2006/relationships/image" Target="media/image10.png"/><Relationship Id="rId4" Type="http://schemas.openxmlformats.org/officeDocument/2006/relationships/image" Target="media/image6.png"/><Relationship Id="rId5" Type="http://schemas.openxmlformats.org/officeDocument/2006/relationships/image" Target="media/image1.png"/><Relationship Id="rId6" Type="http://schemas.openxmlformats.org/officeDocument/2006/relationships/image" Target="media/image7.jpg"/><Relationship Id="rId7"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